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Әл</w:t>
      </w:r>
      <w:r>
        <w:rPr>
          <w:rFonts w:ascii="Times New Roman" w:hAnsi="Times New Roman" w:cs="Times New Roman"/>
          <w:b/>
          <w:sz w:val="24"/>
          <w:szCs w:val="24"/>
          <w:lang w:val="kk-KZ"/>
        </w:rPr>
        <w:t>-Фараби атындағы Қазақ ұ</w:t>
      </w:r>
      <w:r w:rsidRPr="0081660E">
        <w:rPr>
          <w:rFonts w:ascii="Times New Roman" w:hAnsi="Times New Roman" w:cs="Times New Roman"/>
          <w:b/>
          <w:sz w:val="24"/>
          <w:szCs w:val="24"/>
          <w:lang w:val="kk-KZ"/>
        </w:rPr>
        <w:t>лттық университеті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Заң факультеті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5B030100 – «Құқықтану» мамандығы</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бойынша білім беру бағдарламасы</w:t>
      </w:r>
    </w:p>
    <w:p w:rsidR="0081660E" w:rsidRDefault="0081660E" w:rsidP="0081660E">
      <w:pPr>
        <w:pStyle w:val="a3"/>
        <w:jc w:val="center"/>
        <w:rPr>
          <w:rFonts w:ascii="Times New Roman" w:eastAsia="Times New Roman" w:hAnsi="Times New Roman" w:cs="Times New Roman"/>
          <w:b/>
          <w:sz w:val="24"/>
          <w:szCs w:val="24"/>
          <w:lang w:val="kk-KZ"/>
        </w:rPr>
      </w:pPr>
    </w:p>
    <w:p w:rsidR="0081660E" w:rsidRP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Силлабус</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eastAsia="Times New Roman" w:hAnsi="Times New Roman" w:cs="Times New Roman"/>
          <w:b/>
          <w:sz w:val="24"/>
          <w:szCs w:val="24"/>
          <w:lang w:val="kk-KZ"/>
        </w:rPr>
        <w:t>(</w:t>
      </w:r>
      <w:r w:rsidR="002F6E86" w:rsidRPr="002F6E86">
        <w:rPr>
          <w:rFonts w:ascii="Times New Roman" w:eastAsia="Times New Roman" w:hAnsi="Times New Roman" w:cs="Times New Roman"/>
          <w:b/>
          <w:sz w:val="24"/>
          <w:szCs w:val="24"/>
          <w:lang w:val="kk-KZ"/>
        </w:rPr>
        <w:t>FPRK 3417</w:t>
      </w:r>
      <w:r w:rsidRPr="0081660E">
        <w:rPr>
          <w:rFonts w:ascii="Times New Roman" w:eastAsia="Times New Roman" w:hAnsi="Times New Roman" w:cs="Times New Roman"/>
          <w:b/>
          <w:sz w:val="24"/>
          <w:szCs w:val="24"/>
          <w:lang w:val="kk-KZ"/>
        </w:rPr>
        <w:t xml:space="preserve">) </w:t>
      </w:r>
      <w:r w:rsidRPr="0081660E">
        <w:rPr>
          <w:rFonts w:ascii="Times New Roman" w:hAnsi="Times New Roman" w:cs="Times New Roman"/>
          <w:b/>
          <w:sz w:val="24"/>
          <w:szCs w:val="24"/>
          <w:lang w:val="kk-KZ"/>
        </w:rPr>
        <w:t>Қазақстан Республикасының қаржы құқығы</w:t>
      </w:r>
    </w:p>
    <w:p w:rsid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Көктемгі</w:t>
      </w:r>
      <w:r w:rsidRPr="002F6E86">
        <w:rPr>
          <w:rFonts w:ascii="Times New Roman" w:eastAsia="Times New Roman" w:hAnsi="Times New Roman" w:cs="Times New Roman"/>
          <w:b/>
          <w:sz w:val="24"/>
          <w:szCs w:val="24"/>
          <w:lang w:val="kk-KZ"/>
        </w:rPr>
        <w:t xml:space="preserve"> семестр 2019-2020 </w:t>
      </w:r>
      <w:r w:rsidRPr="0081660E">
        <w:rPr>
          <w:rFonts w:ascii="Times New Roman" w:eastAsia="Times New Roman" w:hAnsi="Times New Roman" w:cs="Times New Roman"/>
          <w:b/>
          <w:sz w:val="24"/>
          <w:szCs w:val="24"/>
          <w:lang w:val="kk-KZ"/>
        </w:rPr>
        <w:t>оқу жылы</w:t>
      </w:r>
    </w:p>
    <w:p w:rsidR="00127159" w:rsidRPr="00127159" w:rsidRDefault="00127159" w:rsidP="00127159">
      <w:pPr>
        <w:pStyle w:val="a3"/>
        <w:rPr>
          <w:rFonts w:ascii="Times New Roman" w:hAnsi="Times New Roman" w:cs="Times New Roman"/>
          <w:sz w:val="24"/>
          <w:szCs w:val="24"/>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9"/>
        <w:gridCol w:w="2126"/>
        <w:gridCol w:w="850"/>
        <w:gridCol w:w="1134"/>
        <w:gridCol w:w="1134"/>
        <w:gridCol w:w="993"/>
        <w:gridCol w:w="1134"/>
        <w:gridCol w:w="1275"/>
      </w:tblGrid>
      <w:tr w:rsidR="00127159" w:rsidRPr="00127159" w:rsidTr="00127159">
        <w:trPr>
          <w:trHeight w:val="265"/>
        </w:trPr>
        <w:tc>
          <w:tcPr>
            <w:tcW w:w="1419"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коды</w:t>
            </w:r>
          </w:p>
        </w:tc>
        <w:tc>
          <w:tcPr>
            <w:tcW w:w="2126"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СӨЖ</w:t>
            </w:r>
          </w:p>
        </w:tc>
        <w:tc>
          <w:tcPr>
            <w:tcW w:w="3261" w:type="dxa"/>
            <w:gridSpan w:val="3"/>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СОӨЖ</w:t>
            </w:r>
          </w:p>
        </w:tc>
      </w:tr>
      <w:tr w:rsidR="00127159" w:rsidRPr="00127159" w:rsidTr="00127159">
        <w:trPr>
          <w:trHeight w:val="265"/>
        </w:trPr>
        <w:tc>
          <w:tcPr>
            <w:tcW w:w="1419"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eastAsia="Times New Roman" w:hAnsi="Times New Roman" w:cs="Times New Roman"/>
                <w:sz w:val="24"/>
                <w:szCs w:val="24"/>
                <w:lang w:val="en-US"/>
              </w:rPr>
              <w:t>FPRK</w:t>
            </w:r>
            <w:r w:rsidRPr="00127159">
              <w:rPr>
                <w:rFonts w:ascii="Times New Roman" w:eastAsia="Times New Roman" w:hAnsi="Times New Roman" w:cs="Times New Roman"/>
                <w:sz w:val="24"/>
                <w:szCs w:val="24"/>
                <w:lang w:val="kk-KZ"/>
              </w:rPr>
              <w:t xml:space="preserve"> </w:t>
            </w:r>
            <w:r w:rsidRPr="00127159">
              <w:rPr>
                <w:rFonts w:ascii="Times New Roman" w:eastAsia="Times New Roman" w:hAnsi="Times New Roman" w:cs="Times New Roman"/>
                <w:sz w:val="24"/>
                <w:szCs w:val="24"/>
                <w:lang w:val="en-US"/>
              </w:rPr>
              <w:t>3417</w:t>
            </w:r>
          </w:p>
        </w:tc>
        <w:tc>
          <w:tcPr>
            <w:tcW w:w="2126"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Қазақстан Республикасының қаржы құқығы</w:t>
            </w:r>
          </w:p>
          <w:p w:rsidR="00127159" w:rsidRPr="00127159" w:rsidRDefault="00127159" w:rsidP="00127159">
            <w:pPr>
              <w:pStyle w:val="a3"/>
              <w:rPr>
                <w:rFonts w:ascii="Times New Roman" w:hAnsi="Times New Roman"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98</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7</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Дәріскер </w:t>
            </w:r>
          </w:p>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A866FA" w:rsidRDefault="00A866FA" w:rsidP="00127159">
            <w:pPr>
              <w:pStyle w:val="a3"/>
              <w:rPr>
                <w:rFonts w:ascii="Times New Roman" w:hAnsi="Times New Roman" w:cs="Times New Roman"/>
                <w:sz w:val="28"/>
                <w:szCs w:val="28"/>
                <w:lang w:val="kk-KZ"/>
              </w:rPr>
            </w:pPr>
            <w:r w:rsidRPr="00A866FA">
              <w:rPr>
                <w:rFonts w:ascii="Times New Roman" w:hAnsi="Times New Roman" w:cs="Times New Roman"/>
                <w:sz w:val="28"/>
                <w:szCs w:val="28"/>
                <w:lang w:val="kk-KZ"/>
              </w:rPr>
              <w:t>Умбетов Мадияр Нурдавлетович – аға оқытушы</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Офис-сағаттар</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Кесте бойынша</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bookmarkStart w:id="0" w:name="_GoBack" w:colFirst="1" w:colLast="1"/>
            <w:r w:rsidRPr="00127159">
              <w:rPr>
                <w:rFonts w:ascii="Times New Roman" w:hAnsi="Times New Roman" w:cs="Times New Roman"/>
                <w:bCs/>
                <w:sz w:val="24"/>
                <w:szCs w:val="24"/>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A866FA" w:rsidRDefault="00A866FA" w:rsidP="00127159">
            <w:pPr>
              <w:pStyle w:val="a3"/>
              <w:rPr>
                <w:rFonts w:ascii="Times New Roman" w:hAnsi="Times New Roman" w:cs="Times New Roman"/>
                <w:sz w:val="24"/>
                <w:szCs w:val="24"/>
                <w:lang w:val="kk-KZ"/>
              </w:rPr>
            </w:pPr>
            <w:r w:rsidRPr="00A866FA">
              <w:rPr>
                <w:rFonts w:ascii="Times New Roman" w:hAnsi="Times New Roman" w:cs="Times New Roman"/>
                <w:sz w:val="24"/>
                <w:szCs w:val="24"/>
                <w:lang w:val="en-US"/>
              </w:rPr>
              <w:t>Madiyar.qazaq@gmail.com</w:t>
            </w:r>
          </w:p>
        </w:tc>
        <w:tc>
          <w:tcPr>
            <w:tcW w:w="2127" w:type="dxa"/>
            <w:gridSpan w:val="2"/>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p>
        </w:tc>
      </w:tr>
      <w:bookmarkEnd w:id="0"/>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127159" w:rsidRDefault="00127159" w:rsidP="00A866FA">
            <w:pPr>
              <w:pStyle w:val="a3"/>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Дәрісхана </w:t>
            </w:r>
          </w:p>
          <w:p w:rsidR="00127159" w:rsidRPr="00127159" w:rsidRDefault="00127159" w:rsidP="00127159">
            <w:pPr>
              <w:pStyle w:val="a3"/>
              <w:rPr>
                <w:rFonts w:ascii="Times New Roman" w:hAnsi="Times New Roman" w:cs="Times New Roman"/>
                <w:bCs/>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127159" w:rsidRPr="00A866FA" w:rsidRDefault="00A866FA" w:rsidP="00127159">
            <w:pPr>
              <w:pStyle w:val="a3"/>
              <w:rPr>
                <w:rFonts w:ascii="Times New Roman" w:hAnsi="Times New Roman" w:cs="Times New Roman"/>
                <w:sz w:val="24"/>
                <w:szCs w:val="24"/>
                <w:lang w:val="en-US"/>
              </w:rPr>
            </w:pPr>
            <w:r>
              <w:rPr>
                <w:rFonts w:ascii="Times New Roman" w:hAnsi="Times New Roman" w:cs="Times New Roman"/>
                <w:sz w:val="24"/>
                <w:szCs w:val="24"/>
                <w:lang w:val="en-US"/>
              </w:rPr>
              <w:t>403</w:t>
            </w:r>
          </w:p>
        </w:tc>
      </w:tr>
    </w:tbl>
    <w:p w:rsidR="00127159" w:rsidRPr="00127159" w:rsidRDefault="00127159" w:rsidP="00127159">
      <w:pPr>
        <w:pStyle w:val="a3"/>
        <w:rPr>
          <w:rFonts w:ascii="Times New Roman" w:eastAsia="Times New Roman" w:hAnsi="Times New Roman" w:cs="Times New Roman"/>
          <w:sz w:val="24"/>
          <w:szCs w:val="24"/>
          <w:lang w:val="kk-KZ"/>
        </w:rPr>
      </w:pPr>
    </w:p>
    <w:p w:rsidR="00375804" w:rsidRPr="001B5190" w:rsidRDefault="00375804" w:rsidP="00375804">
      <w:pPr>
        <w:spacing w:after="0"/>
        <w:rPr>
          <w:rFonts w:ascii="Times New Roman" w:eastAsia="Times New Roman" w:hAnsi="Times New Roman" w:cs="Times New Roman"/>
          <w:sz w:val="20"/>
          <w:szCs w:val="20"/>
          <w:lang w:val="kk-KZ"/>
        </w:rPr>
      </w:pPr>
    </w:p>
    <w:tbl>
      <w:tblPr>
        <w:bidiVisual/>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0"/>
        <w:gridCol w:w="2269"/>
      </w:tblGrid>
      <w:tr w:rsidR="00375804" w:rsidRPr="00127159" w:rsidTr="00127159">
        <w:tc>
          <w:tcPr>
            <w:tcW w:w="7740" w:type="dxa"/>
            <w:tcBorders>
              <w:top w:val="single" w:sz="4" w:space="0" w:color="000000"/>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b/>
                <w:sz w:val="24"/>
                <w:szCs w:val="24"/>
                <w:lang w:val="kk-KZ"/>
              </w:rPr>
              <w:t>Пәннің мақсаты</w:t>
            </w:r>
            <w:r w:rsidRPr="006E62C4">
              <w:rPr>
                <w:rFonts w:ascii="Times New Roman" w:hAnsi="Times New Roman" w:cs="Times New Roman"/>
                <w:sz w:val="24"/>
                <w:szCs w:val="24"/>
                <w:lang w:val="kk-KZ"/>
              </w:rPr>
              <w:t xml:space="preserve"> мемлекеттің қаржы қызметі мен жүйесі туралы толыққанды білімді қалыптастыру үшін, қаржылық құқықтық заманауи әдістері мен тәсілдерін және қаржы стратегиясын пайдалана отырып, студенттердің қаржы құқығының институттарын талдау білу қабілетін қалыптастыру.</w:t>
            </w:r>
          </w:p>
          <w:p w:rsidR="00127159" w:rsidRPr="006E62C4" w:rsidRDefault="00127159" w:rsidP="00127159">
            <w:pPr>
              <w:pStyle w:val="a3"/>
              <w:jc w:val="both"/>
              <w:rPr>
                <w:rFonts w:ascii="Times New Roman" w:hAnsi="Times New Roman" w:cs="Times New Roman"/>
                <w:b/>
                <w:sz w:val="24"/>
                <w:szCs w:val="24"/>
                <w:lang w:val="kk-KZ"/>
              </w:rPr>
            </w:pPr>
            <w:r w:rsidRPr="006E62C4">
              <w:rPr>
                <w:rFonts w:ascii="Times New Roman" w:hAnsi="Times New Roman" w:cs="Times New Roman"/>
                <w:b/>
                <w:sz w:val="24"/>
                <w:szCs w:val="24"/>
                <w:lang w:val="kk-KZ"/>
              </w:rPr>
              <w:t>Пәнді оқып білу нәтижесінде студенттер</w:t>
            </w:r>
            <w:r w:rsidRPr="006E62C4">
              <w:rPr>
                <w:rFonts w:ascii="Times New Roman" w:hAnsi="Times New Roman" w:cs="Times New Roman"/>
                <w:b/>
                <w:i/>
                <w:sz w:val="24"/>
                <w:szCs w:val="24"/>
                <w:lang w:val="kk-KZ"/>
              </w:rPr>
              <w:t xml:space="preserve"> </w:t>
            </w:r>
            <w:r w:rsidRPr="006E62C4">
              <w:rPr>
                <w:rFonts w:ascii="Times New Roman" w:hAnsi="Times New Roman" w:cs="Times New Roman"/>
                <w:b/>
                <w:sz w:val="24"/>
                <w:szCs w:val="24"/>
                <w:lang w:val="kk-KZ"/>
              </w:rPr>
              <w:t xml:space="preserve">қабілетті болады: </w:t>
            </w:r>
          </w:p>
          <w:p w:rsidR="00127159" w:rsidRPr="006E62C4" w:rsidRDefault="00127159" w:rsidP="00127159">
            <w:pPr>
              <w:pStyle w:val="a3"/>
              <w:jc w:val="both"/>
              <w:rPr>
                <w:rFonts w:ascii="Times New Roman" w:hAnsi="Times New Roman" w:cs="Times New Roman"/>
                <w:b/>
                <w:color w:val="000000"/>
                <w:sz w:val="24"/>
                <w:szCs w:val="24"/>
                <w:lang w:val="kk-KZ"/>
              </w:rPr>
            </w:pPr>
            <w:r w:rsidRPr="006E62C4">
              <w:rPr>
                <w:rFonts w:ascii="Times New Roman" w:hAnsi="Times New Roman" w:cs="Times New Roman"/>
                <w:bCs/>
                <w:sz w:val="24"/>
                <w:szCs w:val="24"/>
                <w:lang w:val="kk-KZ"/>
              </w:rPr>
              <w:t xml:space="preserve">1. </w:t>
            </w:r>
            <w:r>
              <w:rPr>
                <w:rFonts w:ascii="Times New Roman" w:hAnsi="Times New Roman" w:cs="Times New Roman"/>
                <w:sz w:val="24"/>
                <w:szCs w:val="24"/>
                <w:lang w:val="kk-KZ"/>
              </w:rPr>
              <w:t>қ</w:t>
            </w:r>
            <w:r w:rsidRPr="006E62C4">
              <w:rPr>
                <w:rFonts w:ascii="Times New Roman" w:hAnsi="Times New Roman" w:cs="Times New Roman"/>
                <w:sz w:val="24"/>
                <w:szCs w:val="24"/>
                <w:lang w:val="kk-KZ"/>
              </w:rPr>
              <w:t xml:space="preserve">аржылық құқық </w:t>
            </w:r>
            <w:r w:rsidRPr="006E62C4">
              <w:rPr>
                <w:rFonts w:ascii="Times New Roman" w:hAnsi="Times New Roman" w:cs="Times New Roman"/>
                <w:bCs/>
                <w:sz w:val="24"/>
                <w:szCs w:val="24"/>
                <w:lang w:val="kk-KZ"/>
              </w:rPr>
              <w:t xml:space="preserve">туралы жалпы түсініктерді, негізгі теориялық ережелер мен заңдылықтарды </w:t>
            </w:r>
            <w:r w:rsidRPr="006E62C4">
              <w:rPr>
                <w:rFonts w:ascii="Times New Roman" w:hAnsi="Times New Roman" w:cs="Times New Roman"/>
                <w:color w:val="000000"/>
                <w:sz w:val="24"/>
                <w:szCs w:val="24"/>
                <w:lang w:val="kk-KZ"/>
              </w:rPr>
              <w:t>түсіндіре білуге;</w:t>
            </w:r>
            <w:r w:rsidRPr="006E62C4">
              <w:rPr>
                <w:rFonts w:ascii="Times New Roman" w:hAnsi="Times New Roman" w:cs="Times New Roman"/>
                <w:bCs/>
                <w:sz w:val="24"/>
                <w:szCs w:val="24"/>
                <w:lang w:val="kk-KZ"/>
              </w:rPr>
              <w:t xml:space="preserve"> мемлекеттің қаржылық қызметі мен қаржы жүйісіні зерттеп білуге; </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color w:val="000000"/>
                <w:sz w:val="24"/>
                <w:szCs w:val="24"/>
                <w:lang w:val="kk-KZ"/>
              </w:rPr>
              <w:t xml:space="preserve">2. </w:t>
            </w:r>
            <w:r w:rsidRPr="006E62C4">
              <w:rPr>
                <w:rFonts w:ascii="Times New Roman" w:hAnsi="Times New Roman" w:cs="Times New Roman"/>
                <w:sz w:val="24"/>
                <w:szCs w:val="24"/>
                <w:lang w:val="kk-KZ"/>
              </w:rPr>
              <w:t>қаржылық құқықтың құқық саласы ретіндегі орны мен даму ерекшелігін, қалыптасу тарихын, пәнін, оның функциялары мен қағидаларын, дамуының негізгі кезеңдері туралы, қаржылық құқықтың өзге құқық салаларынмен арақатынасының ғылыми, теориялық білімдер кешенін  түсініп білуге;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 3. қаржы саласындағы мемлекеттік басқару, қаржылық жоспарлау, қаржылық бақылаудың құқықтық негіздері мәселелерін ажыратып саралауға; қаржылық құқықтың ерекше бөлімінің негізгі институттарын  білуге, оларды ажарытуға және қолдану аясын зерттеуге;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4.</w:t>
            </w:r>
            <w:r w:rsidRPr="006E62C4">
              <w:rPr>
                <w:rFonts w:ascii="Times New Roman" w:hAnsi="Times New Roman" w:cs="Times New Roman"/>
                <w:b/>
                <w:sz w:val="24"/>
                <w:szCs w:val="24"/>
                <w:lang w:val="kk-KZ"/>
              </w:rPr>
              <w:t xml:space="preserve"> </w:t>
            </w:r>
            <w:r w:rsidRPr="006E62C4">
              <w:rPr>
                <w:rFonts w:ascii="Times New Roman" w:hAnsi="Times New Roman" w:cs="Times New Roman"/>
                <w:sz w:val="24"/>
                <w:szCs w:val="24"/>
                <w:lang w:val="kk-KZ"/>
              </w:rPr>
              <w:t>шет мемлекеттердің қаржы жүйесін талдауға, халықаралық қаржылық құқық мәселелерін   зерттеп білуге;</w:t>
            </w:r>
          </w:p>
          <w:p w:rsidR="00375804" w:rsidRPr="00127159" w:rsidRDefault="00127159" w:rsidP="00127159">
            <w:pPr>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5.  қаржылық құқықтың өзекті мәселелері бойынша өз көзқарасын қисынды түрде сауатты жеткізе білуге және оны дәлелдеуге; қаржылық-құқықтық актілерді талқылап, қолдана білуге; </w:t>
            </w:r>
            <w:r w:rsidRPr="006E62C4">
              <w:rPr>
                <w:rFonts w:ascii="Times New Roman" w:hAnsi="Times New Roman" w:cs="Times New Roman"/>
                <w:bCs/>
                <w:sz w:val="24"/>
                <w:szCs w:val="24"/>
                <w:lang w:val="kk-KZ"/>
              </w:rPr>
              <w:t>қаржылық-құқықтық қатынас аясында туындайтын дауларды шешіп, тұжырымдай алуға қабілетті болу</w:t>
            </w:r>
            <w:r>
              <w:rPr>
                <w:rFonts w:ascii="Times New Roman" w:hAnsi="Times New Roman" w:cs="Times New Roman"/>
                <w:bCs/>
                <w:sz w:val="24"/>
                <w:szCs w:val="24"/>
                <w:lang w:val="kk-KZ"/>
              </w:rPr>
              <w:t>.</w:t>
            </w:r>
          </w:p>
        </w:tc>
        <w:tc>
          <w:tcPr>
            <w:tcW w:w="2269" w:type="dxa"/>
            <w:tcBorders>
              <w:top w:val="single" w:sz="4" w:space="0" w:color="000000"/>
              <w:left w:val="single" w:sz="4" w:space="0" w:color="000000"/>
              <w:bottom w:val="single" w:sz="4" w:space="0" w:color="000000"/>
              <w:right w:val="single" w:sz="4" w:space="0" w:color="000000"/>
            </w:tcBorders>
          </w:tcPr>
          <w:p w:rsidR="006E62C4" w:rsidRPr="00127159" w:rsidRDefault="00127159" w:rsidP="006E62C4">
            <w:pPr>
              <w:pStyle w:val="a3"/>
              <w:jc w:val="both"/>
              <w:rPr>
                <w:rFonts w:ascii="Times New Roman" w:hAnsi="Times New Roman" w:cs="Times New Roman"/>
                <w:b/>
                <w:sz w:val="24"/>
                <w:szCs w:val="24"/>
                <w:lang w:val="kk-KZ"/>
              </w:rPr>
            </w:pPr>
            <w:r w:rsidRPr="00127159">
              <w:rPr>
                <w:rFonts w:ascii="Times New Roman" w:hAnsi="Times New Roman" w:cs="Times New Roman"/>
                <w:b/>
                <w:sz w:val="24"/>
                <w:szCs w:val="24"/>
                <w:lang w:val="kk-KZ"/>
              </w:rPr>
              <w:t>Курстың академиялық презентациясы</w:t>
            </w:r>
          </w:p>
          <w:p w:rsidR="00375804" w:rsidRPr="006E62C4" w:rsidRDefault="00375804" w:rsidP="00F9179E">
            <w:pPr>
              <w:spacing w:after="0" w:line="240" w:lineRule="auto"/>
              <w:rPr>
                <w:lang w:val="kk-KZ"/>
              </w:rPr>
            </w:pPr>
          </w:p>
        </w:tc>
      </w:tr>
    </w:tbl>
    <w:p w:rsidR="006E62C4" w:rsidRPr="006E62C4" w:rsidRDefault="006E62C4" w:rsidP="006E62C4">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5"/>
        <w:gridCol w:w="2183"/>
      </w:tblGrid>
      <w:tr w:rsidR="006E62C4" w:rsidRPr="00127159" w:rsidTr="00127159">
        <w:trPr>
          <w:trHeight w:val="843"/>
        </w:trPr>
        <w:tc>
          <w:tcPr>
            <w:tcW w:w="7735" w:type="dxa"/>
            <w:tcBorders>
              <w:top w:val="single" w:sz="4" w:space="0" w:color="000000"/>
              <w:left w:val="single" w:sz="4" w:space="0" w:color="000000"/>
              <w:bottom w:val="single" w:sz="4" w:space="0" w:color="auto"/>
              <w:right w:val="single" w:sz="4" w:space="0" w:color="000000"/>
            </w:tcBorders>
          </w:tcPr>
          <w:p w:rsidR="006E62C4"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lastRenderedPageBreak/>
              <w:t>Мемлекет және құқық теориясы;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конституциялық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әкімшілік құқығы.</w:t>
            </w:r>
          </w:p>
        </w:tc>
        <w:tc>
          <w:tcPr>
            <w:tcW w:w="2183" w:type="dxa"/>
            <w:tcBorders>
              <w:top w:val="single" w:sz="4" w:space="0" w:color="000000"/>
              <w:left w:val="single" w:sz="4" w:space="0" w:color="000000"/>
              <w:bottom w:val="single" w:sz="4" w:space="0" w:color="auto"/>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Пререквизит</w:t>
            </w:r>
          </w:p>
          <w:p w:rsidR="006E62C4" w:rsidRPr="006E62C4" w:rsidRDefault="006E62C4" w:rsidP="006E62C4">
            <w:pPr>
              <w:pStyle w:val="a3"/>
              <w:jc w:val="both"/>
              <w:rPr>
                <w:rFonts w:ascii="Times New Roman" w:eastAsia="Times New Roman" w:hAnsi="Times New Roman" w:cs="Times New Roman"/>
                <w:sz w:val="24"/>
                <w:szCs w:val="24"/>
                <w:lang w:val="kk-KZ"/>
              </w:rPr>
            </w:pPr>
          </w:p>
        </w:tc>
      </w:tr>
      <w:tr w:rsidR="006E62C4" w:rsidRPr="00127159" w:rsidTr="00127159">
        <w:trPr>
          <w:trHeight w:val="1080"/>
        </w:trPr>
        <w:tc>
          <w:tcPr>
            <w:tcW w:w="7735" w:type="dxa"/>
            <w:tcBorders>
              <w:top w:val="single" w:sz="4" w:space="0" w:color="auto"/>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t>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азаматтық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еңбек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қылмыстық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салық құқығы</w:t>
            </w:r>
          </w:p>
          <w:p w:rsidR="006E62C4" w:rsidRPr="006E62C4" w:rsidRDefault="006E62C4" w:rsidP="00127159">
            <w:pPr>
              <w:pStyle w:val="a3"/>
              <w:jc w:val="both"/>
              <w:rPr>
                <w:rFonts w:ascii="Times New Roman" w:eastAsia="Times New Roman" w:hAnsi="Times New Roman" w:cs="Times New Roman"/>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Постреквизит</w:t>
            </w:r>
          </w:p>
          <w:p w:rsidR="006E62C4" w:rsidRPr="00127159" w:rsidRDefault="006E62C4" w:rsidP="00127159">
            <w:pPr>
              <w:pStyle w:val="a3"/>
              <w:jc w:val="both"/>
              <w:rPr>
                <w:rFonts w:ascii="Times New Roman" w:eastAsia="Times New Roman" w:hAnsi="Times New Roman" w:cs="Times New Roman"/>
                <w:b/>
                <w:sz w:val="24"/>
                <w:szCs w:val="24"/>
                <w:lang w:val="kk-KZ"/>
              </w:rPr>
            </w:pPr>
          </w:p>
        </w:tc>
      </w:tr>
      <w:tr w:rsidR="006E62C4"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4E6F4C">
              <w:rPr>
                <w:rFonts w:ascii="Times New Roman" w:eastAsia="Times New Roman" w:hAnsi="Times New Roman" w:cs="Times New Roman"/>
                <w:b/>
                <w:sz w:val="24"/>
                <w:szCs w:val="24"/>
                <w:lang w:val="kk-KZ"/>
              </w:rPr>
              <w:t>Әдебиеттер</w:t>
            </w:r>
            <w:r w:rsidRPr="00127159">
              <w:rPr>
                <w:rFonts w:ascii="Times New Roman" w:eastAsia="Times New Roman" w:hAnsi="Times New Roman" w:cs="Times New Roman"/>
                <w:b/>
                <w:sz w:val="24"/>
                <w:szCs w:val="24"/>
                <w:lang w:val="kk-KZ"/>
              </w:rPr>
              <w:t>:</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1. Сартаев С.С., Найманбаев С.М. Бюджеттік құқық: Оқу құралы. - Алматы: Жеті жарғы. 2006. 360 бет.</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2. Финансовое право Республики Казахстан: учебник /Н.Р.Весельская, М.Т.Какимжанов.-Алматы: 2015. - 312 стр.</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5. Қуаналиева Г.А. Қаржы құқығы: оқу құралы / Г.А. Қуаналиева. - Алматы: Қазақ университеті, 2017. - 162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6. Финансовое право Республики Казахстан: учеб. пособие / под ред. А.Е. Жатканбаевой. - Алматы, 2018. - 270 с.</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 xml:space="preserve">Оқу пәні бойынша қосымша деректер "univer.kaznu.kz." сайтында УМКД бөлімінде беріледі.  </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Интернет-ресурс:</w:t>
            </w:r>
          </w:p>
          <w:p w:rsidR="006E62C4" w:rsidRPr="00127159" w:rsidRDefault="00127159" w:rsidP="00127159">
            <w:pPr>
              <w:rPr>
                <w:rFonts w:ascii="Times New Roman" w:eastAsia="Times New Roman" w:hAnsi="Times New Roman" w:cs="Times New Roman"/>
                <w:sz w:val="20"/>
                <w:szCs w:val="20"/>
                <w:lang w:val="kk-KZ"/>
              </w:rPr>
            </w:pPr>
            <w:r w:rsidRPr="004E6F4C">
              <w:rPr>
                <w:rFonts w:ascii="Times New Roman" w:hAnsi="Times New Roman" w:cs="Times New Roman"/>
                <w:i/>
                <w:sz w:val="24"/>
                <w:szCs w:val="24"/>
                <w:lang w:val="kk-KZ"/>
              </w:rPr>
              <w:t>Электрондық ресурстар</w:t>
            </w:r>
            <w:r w:rsidRPr="004E6F4C">
              <w:rPr>
                <w:rFonts w:ascii="Times New Roman" w:hAnsi="Times New Roman" w:cs="Times New Roman"/>
                <w:sz w:val="24"/>
                <w:szCs w:val="24"/>
                <w:lang w:val="kk-KZ"/>
              </w:rPr>
              <w:t>:   эл.база «adilet.kz», 2020 ж.</w:t>
            </w:r>
          </w:p>
        </w:tc>
        <w:tc>
          <w:tcPr>
            <w:tcW w:w="2183" w:type="dxa"/>
            <w:tcBorders>
              <w:top w:val="single" w:sz="4" w:space="0" w:color="000000"/>
              <w:left w:val="single" w:sz="4" w:space="0" w:color="000000"/>
              <w:bottom w:val="single" w:sz="4" w:space="0" w:color="000000"/>
              <w:right w:val="single" w:sz="4" w:space="0" w:color="000000"/>
            </w:tcBorders>
          </w:tcPr>
          <w:p w:rsidR="00866CF7" w:rsidRPr="00127159" w:rsidRDefault="00127159" w:rsidP="004E6F4C">
            <w:pPr>
              <w:pStyle w:val="a3"/>
              <w:rPr>
                <w:b/>
                <w:bCs/>
                <w:lang w:val="kk-KZ"/>
              </w:rPr>
            </w:pPr>
            <w:r w:rsidRPr="00127159">
              <w:rPr>
                <w:rStyle w:val="shorttext"/>
                <w:rFonts w:ascii="Times New Roman" w:hAnsi="Times New Roman"/>
                <w:b/>
                <w:bCs/>
                <w:lang w:val="kk-KZ"/>
              </w:rPr>
              <w:t>Әдебиеттер және ресурстар</w:t>
            </w:r>
          </w:p>
        </w:tc>
      </w:tr>
    </w:tbl>
    <w:p w:rsidR="00866CF7" w:rsidRPr="00866CF7" w:rsidRDefault="00866CF7" w:rsidP="00866CF7">
      <w:pPr>
        <w:pStyle w:val="a3"/>
        <w:jc w:val="both"/>
        <w:rPr>
          <w:lang w:val="kk-KZ"/>
        </w:rPr>
      </w:pP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35"/>
        <w:gridCol w:w="2183"/>
      </w:tblGrid>
      <w:tr w:rsidR="00866CF7"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b/>
                <w:sz w:val="24"/>
                <w:szCs w:val="24"/>
                <w:lang w:val="kk-KZ"/>
              </w:rPr>
            </w:pPr>
            <w:r w:rsidRPr="00866CF7">
              <w:rPr>
                <w:rFonts w:ascii="Times New Roman" w:hAnsi="Times New Roman" w:cs="Times New Roman"/>
                <w:b/>
                <w:sz w:val="24"/>
                <w:szCs w:val="24"/>
                <w:lang w:val="kk-KZ"/>
              </w:rPr>
              <w:t xml:space="preserve">Академиялық тәртіп (мінез-құлық) ережесі: </w:t>
            </w:r>
          </w:p>
          <w:p w:rsidR="00127159" w:rsidRDefault="00127159" w:rsidP="00127159">
            <w:pPr>
              <w:widowControl w:val="0"/>
              <w:numPr>
                <w:ilvl w:val="0"/>
                <w:numId w:val="2"/>
              </w:numPr>
              <w:tabs>
                <w:tab w:val="left" w:pos="426"/>
              </w:tabs>
              <w:spacing w:after="0" w:line="240" w:lineRule="auto"/>
              <w:ind w:left="34" w:firstLine="0"/>
              <w:contextualSpacing/>
              <w:jc w:val="both"/>
              <w:rPr>
                <w:rFonts w:ascii="Times New Roman" w:eastAsia="Times New Roman" w:hAnsi="Times New Roman" w:cs="Times New Roman"/>
                <w:sz w:val="20"/>
                <w:szCs w:val="20"/>
              </w:rPr>
            </w:pPr>
            <w:r w:rsidRPr="00866CF7">
              <w:rPr>
                <w:rFonts w:ascii="Times New Roman" w:hAnsi="Times New Roman" w:cs="Times New Roman"/>
                <w:sz w:val="24"/>
                <w:szCs w:val="24"/>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r>
              <w:rPr>
                <w:rFonts w:ascii="Times New Roman" w:eastAsia="Times New Roman" w:hAnsi="Times New Roman" w:cs="Times New Roman"/>
                <w:sz w:val="20"/>
                <w:szCs w:val="20"/>
              </w:rPr>
              <w:t>СРС сданное на неделю позже будет принято, но оценка снижена на 50%</w:t>
            </w:r>
          </w:p>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sz w:val="24"/>
                <w:szCs w:val="24"/>
                <w:lang w:val="kk-KZ"/>
              </w:rPr>
              <w:t>2.</w:t>
            </w:r>
            <w:r>
              <w:rPr>
                <w:rFonts w:ascii="Times New Roman" w:hAnsi="Times New Roman" w:cs="Times New Roman"/>
                <w:b/>
                <w:sz w:val="24"/>
                <w:szCs w:val="24"/>
                <w:lang w:val="kk-KZ"/>
              </w:rPr>
              <w:t xml:space="preserve"> </w:t>
            </w:r>
            <w:proofErr w:type="spellStart"/>
            <w:r w:rsidRPr="00866CF7">
              <w:rPr>
                <w:rFonts w:ascii="Times New Roman" w:hAnsi="Times New Roman" w:cs="Times New Roman"/>
                <w:b/>
                <w:sz w:val="24"/>
                <w:szCs w:val="24"/>
              </w:rPr>
              <w:t>Академ</w:t>
            </w:r>
            <w:proofErr w:type="spellEnd"/>
            <w:r w:rsidRPr="00866CF7">
              <w:rPr>
                <w:rFonts w:ascii="Times New Roman" w:hAnsi="Times New Roman" w:cs="Times New Roman"/>
                <w:b/>
                <w:sz w:val="24"/>
                <w:szCs w:val="24"/>
                <w:lang w:val="kk-KZ"/>
              </w:rPr>
              <w:t>иялық құндылықтар</w:t>
            </w:r>
            <w:r w:rsidRPr="00866CF7">
              <w:rPr>
                <w:rFonts w:ascii="Times New Roman" w:hAnsi="Times New Roman" w:cs="Times New Roman"/>
                <w:b/>
                <w:sz w:val="24"/>
                <w:szCs w:val="24"/>
              </w:rPr>
              <w:t>:</w:t>
            </w:r>
          </w:p>
          <w:p w:rsidR="00127159" w:rsidRDefault="00127159" w:rsidP="00127159">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1. Семинар сабақтары, </w:t>
            </w:r>
            <w:r w:rsidRPr="00866CF7">
              <w:rPr>
                <w:rFonts w:ascii="Times New Roman" w:hAnsi="Times New Roman" w:cs="Times New Roman"/>
                <w:bCs/>
                <w:sz w:val="24"/>
                <w:szCs w:val="24"/>
                <w:lang w:val="kk-KZ"/>
              </w:rPr>
              <w:t xml:space="preserve"> СӨЖ өз бетінше жеке орындалып</w:t>
            </w:r>
            <w:r>
              <w:rPr>
                <w:rFonts w:ascii="Times New Roman" w:hAnsi="Times New Roman" w:cs="Times New Roman"/>
                <w:bCs/>
                <w:sz w:val="24"/>
                <w:szCs w:val="24"/>
                <w:lang w:val="kk-KZ"/>
              </w:rPr>
              <w:t xml:space="preserve"> </w:t>
            </w:r>
            <w:r w:rsidRPr="00866CF7">
              <w:rPr>
                <w:rFonts w:ascii="Times New Roman" w:hAnsi="Times New Roman" w:cs="Times New Roman"/>
                <w:bCs/>
                <w:sz w:val="24"/>
                <w:szCs w:val="24"/>
                <w:lang w:val="kk-KZ"/>
              </w:rPr>
              <w:t>шығармашылық сипатта болуы қажет</w:t>
            </w:r>
          </w:p>
          <w:p w:rsidR="00127159" w:rsidRDefault="00127159" w:rsidP="00127159">
            <w:pPr>
              <w:pStyle w:val="a3"/>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2. </w:t>
            </w:r>
            <w:r w:rsidRPr="00866CF7">
              <w:rPr>
                <w:rFonts w:ascii="Times New Roman" w:hAnsi="Times New Roman" w:cs="Times New Roman"/>
                <w:sz w:val="24"/>
                <w:szCs w:val="24"/>
                <w:lang w:val="kk-KZ"/>
              </w:rPr>
              <w:t xml:space="preserve">Білім алуды бақылаудың барлық кезеңдерінде плагиат, басқа да әділетсіздікке, көшіруге тыйым салынады. </w:t>
            </w:r>
            <w:r>
              <w:rPr>
                <w:rFonts w:ascii="Times New Roman" w:hAnsi="Times New Roman" w:cs="Times New Roman"/>
                <w:sz w:val="24"/>
                <w:szCs w:val="24"/>
                <w:lang w:val="kk-KZ"/>
              </w:rPr>
              <w:t xml:space="preserve"> </w:t>
            </w:r>
          </w:p>
          <w:p w:rsidR="00866CF7"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Pr="00866CF7">
              <w:rPr>
                <w:rFonts w:ascii="Times New Roman" w:hAnsi="Times New Roman" w:cs="Times New Roman"/>
                <w:sz w:val="24"/>
                <w:szCs w:val="24"/>
                <w:lang w:val="kk-KZ"/>
              </w:rPr>
              <w:t xml:space="preserve">Мүмкіндігі шектеулі студенттер </w:t>
            </w:r>
            <w:r w:rsidRPr="00866CF7">
              <w:rPr>
                <w:rFonts w:ascii="Times New Roman" w:hAnsi="Times New Roman" w:cs="Times New Roman"/>
                <w:b/>
                <w:sz w:val="24"/>
                <w:szCs w:val="24"/>
                <w:lang w:val="de-CH"/>
              </w:rPr>
              <w:t>E</w:t>
            </w:r>
            <w:r w:rsidRPr="00866CF7">
              <w:rPr>
                <w:rFonts w:ascii="Times New Roman" w:hAnsi="Times New Roman" w:cs="Times New Roman"/>
                <w:b/>
                <w:sz w:val="24"/>
                <w:szCs w:val="24"/>
                <w:lang w:val="kk-KZ"/>
              </w:rPr>
              <w:t>-</w:t>
            </w:r>
            <w:r w:rsidRPr="00866CF7">
              <w:rPr>
                <w:rFonts w:ascii="Times New Roman" w:hAnsi="Times New Roman" w:cs="Times New Roman"/>
                <w:b/>
                <w:sz w:val="24"/>
                <w:szCs w:val="24"/>
                <w:lang w:val="de-CH"/>
              </w:rPr>
              <w:t>mail</w:t>
            </w:r>
            <w:r w:rsidRPr="00866CF7">
              <w:rPr>
                <w:rFonts w:ascii="Times New Roman" w:hAnsi="Times New Roman" w:cs="Times New Roman"/>
                <w:b/>
                <w:sz w:val="24"/>
                <w:szCs w:val="24"/>
                <w:lang w:val="kk-KZ"/>
              </w:rPr>
              <w:t xml:space="preserve">: </w:t>
            </w:r>
            <w:r w:rsidRPr="00866CF7">
              <w:rPr>
                <w:rFonts w:ascii="Times New Roman" w:hAnsi="Times New Roman" w:cs="Times New Roman"/>
                <w:sz w:val="24"/>
                <w:szCs w:val="24"/>
                <w:lang w:val="kk-KZ"/>
              </w:rPr>
              <w:t>кuanalieva.guldanakz@mail.ru, 377 33 36 (12-57) телефоны бойынша кеңес ала алады.</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866CF7" w:rsidRPr="00072450" w:rsidRDefault="00866CF7" w:rsidP="00072450">
            <w:pPr>
              <w:pStyle w:val="a3"/>
              <w:jc w:val="both"/>
              <w:rPr>
                <w:rFonts w:ascii="Times New Roman" w:hAnsi="Times New Roman" w:cs="Times New Roman"/>
                <w:bCs/>
                <w:sz w:val="24"/>
                <w:szCs w:val="24"/>
                <w:lang w:val="kk-KZ"/>
              </w:rPr>
            </w:pPr>
          </w:p>
        </w:tc>
      </w:tr>
      <w:tr w:rsidR="00866CF7" w:rsidRPr="00127159" w:rsidTr="00127159">
        <w:trPr>
          <w:trHeight w:val="740"/>
        </w:trPr>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b/>
                <w:sz w:val="24"/>
                <w:szCs w:val="24"/>
                <w:lang w:val="kk-KZ"/>
              </w:rPr>
              <w:t>Критерийлік бағалау:</w:t>
            </w:r>
            <w:r w:rsidRPr="00866CF7">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866CF7" w:rsidRPr="00127159" w:rsidRDefault="00127159" w:rsidP="00127159">
            <w:pPr>
              <w:spacing w:after="0" w:line="240" w:lineRule="auto"/>
              <w:rPr>
                <w:rFonts w:ascii="Times New Roman" w:eastAsia="Times New Roman" w:hAnsi="Times New Roman" w:cs="Times New Roman"/>
                <w:sz w:val="20"/>
                <w:szCs w:val="20"/>
                <w:lang w:val="kk-KZ"/>
              </w:rPr>
            </w:pPr>
            <w:r w:rsidRPr="00866CF7">
              <w:rPr>
                <w:rFonts w:ascii="Times New Roman" w:hAnsi="Times New Roman" w:cs="Times New Roman"/>
                <w:b/>
                <w:sz w:val="24"/>
                <w:szCs w:val="24"/>
                <w:lang w:val="kk-KZ"/>
              </w:rPr>
              <w:t>Суммативті бағалау:</w:t>
            </w:r>
            <w:r w:rsidRPr="00866CF7">
              <w:rPr>
                <w:rFonts w:ascii="Times New Roman" w:hAnsi="Times New Roman" w:cs="Times New Roman"/>
                <w:sz w:val="24"/>
                <w:szCs w:val="24"/>
                <w:lang w:val="kk-KZ"/>
              </w:rPr>
              <w:t xml:space="preserve"> дәрісханадағы белсенді жұмысы мен қатысуын бағалау; </w:t>
            </w:r>
            <w:r>
              <w:rPr>
                <w:rFonts w:ascii="Times New Roman" w:hAnsi="Times New Roman" w:cs="Times New Roman"/>
                <w:sz w:val="24"/>
                <w:szCs w:val="24"/>
                <w:lang w:val="kk-KZ"/>
              </w:rPr>
              <w:t>орындаған тапсырмаларын бағалау.</w:t>
            </w:r>
            <w:r w:rsidRPr="00866C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Бағалау және аттестациялау саясаты</w:t>
            </w:r>
          </w:p>
          <w:p w:rsidR="00866CF7" w:rsidRPr="00866CF7" w:rsidRDefault="00866CF7" w:rsidP="00866CF7">
            <w:pPr>
              <w:spacing w:after="0" w:line="240" w:lineRule="auto"/>
              <w:rPr>
                <w:rFonts w:ascii="Times New Roman" w:eastAsia="Times New Roman" w:hAnsi="Times New Roman" w:cs="Times New Roman"/>
                <w:b/>
                <w:sz w:val="20"/>
                <w:szCs w:val="20"/>
                <w:lang w:val="kk-KZ"/>
              </w:rPr>
            </w:pPr>
          </w:p>
        </w:tc>
      </w:tr>
    </w:tbl>
    <w:p w:rsidR="00866CF7" w:rsidRDefault="00866CF7" w:rsidP="00866CF7">
      <w:pPr>
        <w:spacing w:after="0" w:line="240" w:lineRule="auto"/>
        <w:jc w:val="center"/>
        <w:rPr>
          <w:rFonts w:ascii="Times New Roman" w:eastAsia="Times New Roman" w:hAnsi="Times New Roman" w:cs="Times New Roman"/>
          <w:b/>
          <w:sz w:val="20"/>
          <w:szCs w:val="20"/>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B060C" w:rsidRPr="00A2779E" w:rsidRDefault="001B060C" w:rsidP="00A2779E">
      <w:pPr>
        <w:jc w:val="center"/>
        <w:rPr>
          <w:rFonts w:ascii="Times New Roman" w:hAnsi="Times New Roman" w:cs="Times New Roman"/>
          <w:b/>
          <w:lang w:val="kk-KZ"/>
        </w:rPr>
      </w:pPr>
      <w:r w:rsidRPr="001B060C">
        <w:rPr>
          <w:rFonts w:ascii="Times New Roman" w:hAnsi="Times New Roman" w:cs="Times New Roman"/>
          <w:b/>
          <w:lang w:val="kk-KZ"/>
        </w:rPr>
        <w:t>Оқу курсы мазмұнын жүзеге асыру күнтізбесі:</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992"/>
        <w:gridCol w:w="6663"/>
        <w:gridCol w:w="990"/>
      </w:tblGrid>
      <w:tr w:rsidR="00F50DC9" w:rsidRPr="003D2456"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sidRPr="00F50DC9">
              <w:rPr>
                <w:rFonts w:ascii="Times New Roman" w:hAnsi="Times New Roman" w:cs="Times New Roman"/>
                <w:sz w:val="24"/>
                <w:szCs w:val="24"/>
                <w:lang w:val="kk-KZ"/>
              </w:rPr>
              <w:t>Максималды балл</w:t>
            </w:r>
          </w:p>
        </w:tc>
        <w:tc>
          <w:tcPr>
            <w:tcW w:w="992" w:type="dxa"/>
            <w:tcBorders>
              <w:top w:val="single" w:sz="4" w:space="0" w:color="000000"/>
              <w:left w:val="single" w:sz="4" w:space="0" w:color="auto"/>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Сағат</w:t>
            </w:r>
          </w:p>
          <w:p w:rsidR="00F50DC9" w:rsidRPr="00310CE0"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6663" w:type="dxa"/>
            <w:tcBorders>
              <w:top w:val="single" w:sz="4" w:space="0" w:color="000000"/>
              <w:left w:val="single" w:sz="4" w:space="0" w:color="000000"/>
              <w:bottom w:val="single" w:sz="4" w:space="0" w:color="000000"/>
              <w:right w:val="single" w:sz="4" w:space="0" w:color="000000"/>
            </w:tcBorders>
          </w:tcPr>
          <w:p w:rsidR="00F50DC9" w:rsidRPr="00310CE0" w:rsidRDefault="00F50DC9" w:rsidP="00310CE0">
            <w:pPr>
              <w:pStyle w:val="a3"/>
              <w:jc w:val="center"/>
              <w:rPr>
                <w:rFonts w:ascii="Times New Roman" w:eastAsia="Times New Roman" w:hAnsi="Times New Roman" w:cs="Times New Roman"/>
                <w:sz w:val="24"/>
                <w:szCs w:val="24"/>
                <w:lang w:val="kk-KZ"/>
              </w:rPr>
            </w:pPr>
            <w:r w:rsidRPr="00310CE0">
              <w:rPr>
                <w:rFonts w:ascii="Times New Roman" w:eastAsia="Times New Roman" w:hAnsi="Times New Roman" w:cs="Times New Roman"/>
                <w:sz w:val="24"/>
                <w:szCs w:val="24"/>
                <w:lang w:val="kk-KZ"/>
              </w:rPr>
              <w:t>Тақырып атауы</w:t>
            </w:r>
          </w:p>
        </w:tc>
        <w:tc>
          <w:tcPr>
            <w:tcW w:w="990" w:type="dxa"/>
            <w:tcBorders>
              <w:top w:val="single" w:sz="4" w:space="0" w:color="000000"/>
              <w:left w:val="single" w:sz="4" w:space="0" w:color="000000"/>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Апта/</w:t>
            </w:r>
          </w:p>
          <w:p w:rsidR="00F50DC9" w:rsidRP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w:t>
            </w:r>
          </w:p>
        </w:tc>
      </w:tr>
      <w:tr w:rsidR="001B060C" w:rsidRPr="003D2456" w:rsidTr="00F9179E">
        <w:trPr>
          <w:jc w:val="center"/>
        </w:trPr>
        <w:tc>
          <w:tcPr>
            <w:tcW w:w="10201" w:type="dxa"/>
            <w:gridSpan w:val="4"/>
            <w:tcBorders>
              <w:top w:val="single" w:sz="4" w:space="0" w:color="000000"/>
              <w:left w:val="single" w:sz="4" w:space="0" w:color="000000"/>
              <w:bottom w:val="single" w:sz="4" w:space="0" w:color="000000"/>
              <w:right w:val="single" w:sz="4" w:space="0" w:color="000000"/>
            </w:tcBorders>
          </w:tcPr>
          <w:p w:rsidR="001B060C" w:rsidRPr="003D2456" w:rsidRDefault="001B060C" w:rsidP="003D2456">
            <w:pPr>
              <w:pStyle w:val="a3"/>
              <w:jc w:val="center"/>
              <w:rPr>
                <w:rFonts w:ascii="Times New Roman" w:eastAsia="Times New Roman" w:hAnsi="Times New Roman" w:cs="Times New Roman"/>
                <w:sz w:val="24"/>
                <w:szCs w:val="24"/>
              </w:rPr>
            </w:pPr>
            <w:r w:rsidRPr="003D2456">
              <w:rPr>
                <w:rFonts w:ascii="Times New Roman" w:hAnsi="Times New Roman" w:cs="Times New Roman"/>
                <w:b/>
                <w:bCs/>
                <w:sz w:val="24"/>
                <w:szCs w:val="24"/>
                <w:lang w:val="kk-KZ"/>
              </w:rPr>
              <w:t xml:space="preserve">1 Модуль. </w:t>
            </w:r>
            <w:r w:rsidRPr="003D2456">
              <w:rPr>
                <w:rFonts w:ascii="Times New Roman" w:hAnsi="Times New Roman" w:cs="Times New Roman"/>
                <w:b/>
                <w:sz w:val="24"/>
                <w:szCs w:val="24"/>
                <w:lang w:val="kk-KZ"/>
              </w:rPr>
              <w:t>Қаржылық құқық түсінігінің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Мемлекеттің қаржылық қызметінің ұғымы мен жалпы сипаттамасы. Қаржылық қызметті жүзеге асырудың әдістері мен нысандары</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F50DC9" w:rsidRPr="00A2779E" w:rsidRDefault="00F50DC9" w:rsidP="00A2779E">
            <w:pPr>
              <w:pStyle w:val="a3"/>
              <w:rPr>
                <w:rFonts w:ascii="Times New Roman" w:eastAsia="Times New Roman" w:hAnsi="Times New Roman" w:cs="Times New Roman"/>
                <w:sz w:val="24"/>
                <w:szCs w:val="24"/>
              </w:rPr>
            </w:pP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1</w:t>
            </w:r>
            <w:r w:rsidRPr="00A2779E">
              <w:rPr>
                <w:rFonts w:ascii="Times New Roman" w:hAnsi="Times New Roman" w:cs="Times New Roman"/>
                <w:sz w:val="24"/>
                <w:szCs w:val="24"/>
                <w:lang w:val="kk-KZ"/>
              </w:rPr>
              <w:t xml:space="preserve"> </w:t>
            </w:r>
            <w:r w:rsidRPr="00A2779E">
              <w:rPr>
                <w:rFonts w:ascii="Times New Roman" w:hAnsi="Times New Roman" w:cs="Times New Roman"/>
                <w:b/>
                <w:sz w:val="24"/>
                <w:szCs w:val="24"/>
                <w:lang w:val="kk-KZ"/>
              </w:rPr>
              <w:t>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 Қаржы жүйесі және оның құрамын талдау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F50DC9" w:rsidRPr="00A2779E" w:rsidTr="00F50DC9">
        <w:trPr>
          <w:trHeight w:val="1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2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құқықтың құқық саласы ретіндегі өзекті мәселелері</w:t>
            </w:r>
            <w:r w:rsidRPr="00A2779E">
              <w:rPr>
                <w:rFonts w:ascii="Times New Roman" w:hAnsi="Times New Roman" w:cs="Times New Roman"/>
                <w:sz w:val="24"/>
                <w:szCs w:val="24"/>
                <w:lang w:val="kk-KZ"/>
              </w:rPr>
              <w:t>. Қаржылық құқықтың құқық жүйесіндегі орны мен ерекшеліктері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2 семинар сабақ</w:t>
            </w:r>
            <w:r w:rsidRPr="00A2779E">
              <w:rPr>
                <w:rFonts w:ascii="Times New Roman" w:hAnsi="Times New Roman" w:cs="Times New Roman"/>
                <w:sz w:val="24"/>
                <w:szCs w:val="24"/>
                <w:lang w:val="kk-KZ"/>
              </w:rPr>
              <w:t>.  Қаржылық құқықтың әдістері және жүйесі.  Қаржылық құқықтың жалпы және ерекше бөлімдерінің өзара байланысы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Default="00F50DC9" w:rsidP="00A2779E">
            <w:pPr>
              <w:pStyle w:val="a3"/>
              <w:rPr>
                <w:rFonts w:ascii="Times New Roman" w:eastAsia="Times New Roman" w:hAnsi="Times New Roman" w:cs="Times New Roman"/>
                <w:sz w:val="24"/>
                <w:szCs w:val="24"/>
                <w:lang w:val="kk-KZ"/>
              </w:rPr>
            </w:pPr>
          </w:p>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eastAsia="Times New Roman" w:hAnsi="Times New Roman" w:cs="Times New Roman"/>
                <w:b/>
                <w:sz w:val="24"/>
                <w:szCs w:val="24"/>
                <w:lang w:val="kk-KZ"/>
              </w:rPr>
              <w:t>3 дәріс.</w:t>
            </w:r>
            <w:r w:rsidRPr="00A2779E">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 және қаржылық -құқықтық  қатынастардың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vAlign w:val="center"/>
          </w:tcPr>
          <w:p w:rsidR="00F50DC9" w:rsidRDefault="00F50DC9" w:rsidP="00F50DC9">
            <w:pPr>
              <w:pStyle w:val="a3"/>
              <w:rPr>
                <w:rFonts w:ascii="Times New Roman" w:hAnsi="Times New Roman" w:cs="Times New Roman"/>
                <w:sz w:val="24"/>
                <w:szCs w:val="24"/>
                <w:lang w:val="kk-KZ"/>
              </w:rPr>
            </w:pPr>
            <w:r w:rsidRPr="00F50DC9">
              <w:rPr>
                <w:rFonts w:ascii="Times New Roman" w:hAnsi="Times New Roman" w:cs="Times New Roman"/>
                <w:sz w:val="24"/>
                <w:szCs w:val="24"/>
              </w:rPr>
              <w:t>8</w:t>
            </w:r>
          </w:p>
          <w:p w:rsidR="00F50DC9" w:rsidRDefault="00F50DC9" w:rsidP="00F50DC9">
            <w:pPr>
              <w:pStyle w:val="a3"/>
              <w:rPr>
                <w:rFonts w:ascii="Times New Roman" w:hAnsi="Times New Roman" w:cs="Times New Roman"/>
                <w:sz w:val="24"/>
                <w:szCs w:val="24"/>
                <w:lang w:val="kk-KZ"/>
              </w:rPr>
            </w:pPr>
          </w:p>
          <w:p w:rsidR="00F50DC9" w:rsidRPr="00F50DC9" w:rsidRDefault="00F50DC9" w:rsidP="00F50DC9">
            <w:pPr>
              <w:pStyle w:val="a3"/>
              <w:rPr>
                <w:rFonts w:ascii="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3 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trHeight w:val="1179"/>
          <w:jc w:val="center"/>
        </w:trPr>
        <w:tc>
          <w:tcPr>
            <w:tcW w:w="1556" w:type="dxa"/>
            <w:tcBorders>
              <w:top w:val="single" w:sz="4" w:space="0" w:color="000000"/>
              <w:left w:val="single" w:sz="4" w:space="0" w:color="000000"/>
              <w:bottom w:val="single" w:sz="4" w:space="0" w:color="auto"/>
              <w:right w:val="single" w:sz="4" w:space="0" w:color="auto"/>
            </w:tcBorders>
            <w:vAlign w:val="center"/>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A41A5">
            <w:pPr>
              <w:pStyle w:val="a3"/>
              <w:rPr>
                <w:rFonts w:ascii="Times New Roman" w:eastAsia="Times New Roman" w:hAnsi="Times New Roman" w:cs="Times New Roman"/>
                <w:b/>
                <w:sz w:val="24"/>
                <w:szCs w:val="24"/>
                <w:lang w:val="kk-KZ"/>
              </w:rPr>
            </w:pP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rPr>
            </w:pPr>
            <w:r w:rsidRPr="00A2779E">
              <w:rPr>
                <w:rFonts w:ascii="Times New Roman" w:hAnsi="Times New Roman" w:cs="Times New Roman"/>
                <w:b/>
                <w:sz w:val="24"/>
                <w:szCs w:val="24"/>
              </w:rPr>
              <w:t xml:space="preserve">1 СОӨЖ.  СӨЖ </w:t>
            </w:r>
            <w:proofErr w:type="spellStart"/>
            <w:r w:rsidRPr="00A2779E">
              <w:rPr>
                <w:rFonts w:ascii="Times New Roman" w:hAnsi="Times New Roman" w:cs="Times New Roman"/>
                <w:b/>
                <w:sz w:val="24"/>
                <w:szCs w:val="24"/>
              </w:rPr>
              <w:t>туралы</w:t>
            </w:r>
            <w:proofErr w:type="spellEnd"/>
            <w:r w:rsidRPr="00A2779E">
              <w:rPr>
                <w:rFonts w:ascii="Times New Roman" w:hAnsi="Times New Roman" w:cs="Times New Roman"/>
                <w:b/>
                <w:sz w:val="24"/>
                <w:szCs w:val="24"/>
              </w:rPr>
              <w:t xml:space="preserve"> </w:t>
            </w:r>
            <w:proofErr w:type="spellStart"/>
            <w:r w:rsidRPr="00A2779E">
              <w:rPr>
                <w:rFonts w:ascii="Times New Roman" w:hAnsi="Times New Roman" w:cs="Times New Roman"/>
                <w:b/>
                <w:sz w:val="24"/>
                <w:szCs w:val="24"/>
              </w:rPr>
              <w:t>кеңес</w:t>
            </w:r>
            <w:proofErr w:type="spellEnd"/>
            <w:r w:rsidRPr="00A2779E">
              <w:rPr>
                <w:rFonts w:ascii="Times New Roman" w:hAnsi="Times New Roman" w:cs="Times New Roman"/>
                <w:b/>
                <w:sz w:val="24"/>
                <w:szCs w:val="24"/>
              </w:rPr>
              <w:t xml:space="preserve"> беру. 1 СӨЖ </w:t>
            </w:r>
            <w:proofErr w:type="spellStart"/>
            <w:r w:rsidRPr="00A2779E">
              <w:rPr>
                <w:rFonts w:ascii="Times New Roman" w:hAnsi="Times New Roman" w:cs="Times New Roman"/>
                <w:b/>
                <w:sz w:val="24"/>
                <w:szCs w:val="24"/>
              </w:rPr>
              <w:t>тапсырмасының</w:t>
            </w:r>
            <w:proofErr w:type="spellEnd"/>
            <w:r w:rsidRPr="00A2779E">
              <w:rPr>
                <w:rFonts w:ascii="Times New Roman" w:hAnsi="Times New Roman" w:cs="Times New Roman"/>
                <w:b/>
                <w:sz w:val="24"/>
                <w:szCs w:val="24"/>
              </w:rPr>
              <w:t xml:space="preserve"> </w:t>
            </w:r>
            <w:proofErr w:type="spellStart"/>
            <w:r w:rsidRPr="00A2779E">
              <w:rPr>
                <w:rFonts w:ascii="Times New Roman" w:hAnsi="Times New Roman" w:cs="Times New Roman"/>
                <w:b/>
                <w:sz w:val="24"/>
                <w:szCs w:val="24"/>
              </w:rPr>
              <w:t>тақырыбын</w:t>
            </w:r>
            <w:proofErr w:type="spellEnd"/>
            <w:r w:rsidRPr="00A2779E">
              <w:rPr>
                <w:rFonts w:ascii="Times New Roman" w:hAnsi="Times New Roman" w:cs="Times New Roman"/>
                <w:b/>
                <w:sz w:val="24"/>
                <w:szCs w:val="24"/>
              </w:rPr>
              <w:t xml:space="preserve"> </w:t>
            </w:r>
            <w:proofErr w:type="spellStart"/>
            <w:r w:rsidRPr="00A2779E">
              <w:rPr>
                <w:rFonts w:ascii="Times New Roman" w:hAnsi="Times New Roman" w:cs="Times New Roman"/>
                <w:b/>
                <w:sz w:val="24"/>
                <w:szCs w:val="24"/>
              </w:rPr>
              <w:t>алу</w:t>
            </w:r>
            <w:proofErr w:type="spellEnd"/>
            <w:r w:rsidRPr="00A2779E">
              <w:rPr>
                <w:rFonts w:ascii="Times New Roman" w:hAnsi="Times New Roman" w:cs="Times New Roman"/>
                <w:b/>
                <w:sz w:val="24"/>
                <w:szCs w:val="24"/>
              </w:rPr>
              <w:t>.</w:t>
            </w:r>
          </w:p>
          <w:p w:rsidR="00F50DC9" w:rsidRPr="00A2779E" w:rsidRDefault="00F50DC9" w:rsidP="00A2779E">
            <w:pPr>
              <w:pStyle w:val="a3"/>
              <w:rPr>
                <w:rFonts w:ascii="Times New Roman" w:hAnsi="Times New Roman" w:cs="Times New Roman"/>
                <w:sz w:val="24"/>
                <w:szCs w:val="24"/>
              </w:rPr>
            </w:pPr>
            <w:r w:rsidRPr="00A2779E">
              <w:rPr>
                <w:rFonts w:ascii="Times New Roman" w:hAnsi="Times New Roman" w:cs="Times New Roman"/>
                <w:b/>
                <w:sz w:val="24"/>
                <w:szCs w:val="24"/>
              </w:rPr>
              <w:t>1 СӨЖ тақырыбы:</w:t>
            </w:r>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Қаржылық</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құқықтың</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құқық</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саласы</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ретіндегі</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ерекшелігі</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және</w:t>
            </w:r>
            <w:proofErr w:type="spellEnd"/>
            <w:r w:rsidRPr="00A2779E">
              <w:rPr>
                <w:rFonts w:ascii="Times New Roman" w:hAnsi="Times New Roman" w:cs="Times New Roman"/>
                <w:sz w:val="24"/>
                <w:szCs w:val="24"/>
              </w:rPr>
              <w:t xml:space="preserve"> қазіргі таңдағы мәселелер</w:t>
            </w:r>
            <w:r>
              <w:rPr>
                <w:rFonts w:ascii="Times New Roman" w:hAnsi="Times New Roman" w:cs="Times New Roman"/>
                <w:sz w:val="24"/>
                <w:szCs w:val="24"/>
                <w:lang w:val="kk-KZ"/>
              </w:rPr>
              <w:t>і</w:t>
            </w:r>
            <w:r w:rsidRPr="00A2779E">
              <w:rPr>
                <w:rFonts w:ascii="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427C80" w:rsidRPr="00A2779E" w:rsidTr="00427C80">
        <w:trPr>
          <w:trHeight w:val="420"/>
          <w:jc w:val="center"/>
        </w:trPr>
        <w:tc>
          <w:tcPr>
            <w:tcW w:w="10201" w:type="dxa"/>
            <w:gridSpan w:val="4"/>
            <w:tcBorders>
              <w:top w:val="single" w:sz="4" w:space="0" w:color="auto"/>
              <w:left w:val="single" w:sz="4" w:space="0" w:color="000000"/>
              <w:bottom w:val="single" w:sz="4" w:space="0" w:color="000000"/>
              <w:right w:val="single" w:sz="4" w:space="0" w:color="auto"/>
            </w:tcBorders>
            <w:vAlign w:val="center"/>
          </w:tcPr>
          <w:p w:rsidR="00427C80" w:rsidRPr="00A2779E" w:rsidRDefault="00427C80" w:rsidP="00A2779E">
            <w:pPr>
              <w:pStyle w:val="a3"/>
              <w:jc w:val="center"/>
              <w:rPr>
                <w:rFonts w:ascii="Times New Roman" w:hAnsi="Times New Roman" w:cs="Times New Roman"/>
                <w:b/>
                <w:sz w:val="24"/>
                <w:szCs w:val="24"/>
              </w:rPr>
            </w:pPr>
            <w:r w:rsidRPr="00A2779E">
              <w:rPr>
                <w:rFonts w:ascii="Times New Roman" w:hAnsi="Times New Roman" w:cs="Times New Roman"/>
                <w:b/>
                <w:sz w:val="24"/>
                <w:szCs w:val="24"/>
              </w:rPr>
              <w:t>2 Модуль. Мемлекеттің қаржылық саясатының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дәріс.</w:t>
            </w:r>
            <w:r w:rsidRPr="00A2779E">
              <w:rPr>
                <w:rFonts w:ascii="Times New Roman" w:hAnsi="Times New Roman" w:cs="Times New Roman"/>
                <w:sz w:val="24"/>
                <w:szCs w:val="24"/>
                <w:lang w:val="kk-KZ"/>
              </w:rPr>
              <w:t xml:space="preserve">  Қаржылық құқықтағы ақша жүйесінің құқықтық негіздерінің өзекті мәселелері. Қазақстан Республикасының ақша жүйесі және оның элементтері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семинар сабақ.</w:t>
            </w:r>
            <w:r w:rsidRPr="00A2779E">
              <w:rPr>
                <w:rFonts w:ascii="Times New Roman" w:hAnsi="Times New Roman" w:cs="Times New Roman"/>
                <w:sz w:val="24"/>
                <w:szCs w:val="24"/>
                <w:lang w:val="kk-KZ"/>
              </w:rPr>
              <w:t xml:space="preserve">  Валюталық реттеудің құқықтық мәселелері. Валюталық заңнамаға талдау жүргізу.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trHeight w:val="22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2 СОӨЖ.  1 СӨЖ тапсырмасын қабылдау және қорғау. </w:t>
            </w:r>
          </w:p>
          <w:p w:rsidR="00F50DC9"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2 СӨЖ тақырыбын алу. </w:t>
            </w:r>
          </w:p>
          <w:p w:rsidR="00F50DC9" w:rsidRPr="00352B3F"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2 СӨЖ тақырыбы:</w:t>
            </w:r>
            <w:r>
              <w:rPr>
                <w:rFonts w:ascii="Times New Roman" w:hAnsi="Times New Roman" w:cs="Times New Roman"/>
                <w:b/>
                <w:sz w:val="24"/>
                <w:szCs w:val="24"/>
                <w:lang w:val="kk-KZ"/>
              </w:rPr>
              <w:t xml:space="preserve"> </w:t>
            </w:r>
            <w:r w:rsidRPr="00352B3F">
              <w:rPr>
                <w:rFonts w:ascii="Times New Roman" w:hAnsi="Times New Roman" w:cs="Times New Roman"/>
                <w:sz w:val="24"/>
                <w:szCs w:val="24"/>
                <w:lang w:val="kk-KZ"/>
              </w:rPr>
              <w:t>ҚР Президентінің Қазақстан халқына жолдауы  бойынша экономикалық-қаржылық саясаттың өзекті мәселелерін талқылау.</w:t>
            </w:r>
          </w:p>
          <w:p w:rsidR="00F50DC9" w:rsidRPr="00352B3F" w:rsidRDefault="00F50DC9" w:rsidP="00352B3F">
            <w:pPr>
              <w:pStyle w:val="a3"/>
              <w:jc w:val="both"/>
              <w:rPr>
                <w:rFonts w:ascii="Times New Roman" w:hAnsi="Times New Roman" w:cs="Times New Roman"/>
                <w:bCs/>
                <w:sz w:val="24"/>
                <w:szCs w:val="24"/>
                <w:shd w:val="clear" w:color="auto" w:fill="F9F9F9"/>
                <w:lang w:val="kk-KZ"/>
              </w:rPr>
            </w:pPr>
            <w:r>
              <w:rPr>
                <w:rStyle w:val="a6"/>
                <w:rFonts w:ascii="Times New Roman" w:hAnsi="Times New Roman" w:cs="Times New Roman"/>
                <w:b w:val="0"/>
                <w:sz w:val="24"/>
                <w:szCs w:val="24"/>
                <w:shd w:val="clear" w:color="auto" w:fill="F9F9F9"/>
                <w:lang w:val="kk-KZ"/>
              </w:rPr>
              <w:t xml:space="preserve"> "Сындарлы қоғамдық диалог - Қазақстанның тұрақтылығы мен өркендеуінің негізі" Мемлеке бкасшысы Қ.Тоқаевтың Қазақстан халқына Жолдауы 2 қыркүйек 2019 жыл</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дәріс</w:t>
            </w:r>
            <w:r w:rsidRPr="00A2779E">
              <w:rPr>
                <w:rFonts w:ascii="Times New Roman" w:hAnsi="Times New Roman" w:cs="Times New Roman"/>
                <w:sz w:val="24"/>
                <w:szCs w:val="24"/>
                <w:lang w:val="kk-KZ"/>
              </w:rPr>
              <w:t>.  Мемлекеттің қаржылық құрылымының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698"/>
          <w:jc w:val="center"/>
        </w:trPr>
        <w:tc>
          <w:tcPr>
            <w:tcW w:w="1556" w:type="dxa"/>
            <w:tcBorders>
              <w:top w:val="single" w:sz="4" w:space="0" w:color="000000"/>
              <w:left w:val="single" w:sz="4" w:space="0" w:color="000000"/>
              <w:bottom w:val="single" w:sz="4" w:space="0" w:color="auto"/>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семинар сабақ.</w:t>
            </w:r>
            <w:r w:rsidRPr="00A2779E">
              <w:rPr>
                <w:rFonts w:ascii="Times New Roman" w:hAnsi="Times New Roman" w:cs="Times New Roman"/>
                <w:sz w:val="24"/>
                <w:szCs w:val="24"/>
                <w:lang w:val="kk-KZ"/>
              </w:rPr>
              <w:t xml:space="preserve"> Мемлекеттің қаржылық құрылымы және қаржылық реттеудің құқықтық негіздері </w:t>
            </w:r>
            <w:r>
              <w:rPr>
                <w:rFonts w:ascii="Times New Roman" w:hAnsi="Times New Roman" w:cs="Times New Roman"/>
                <w:sz w:val="24"/>
                <w:szCs w:val="24"/>
                <w:lang w:val="kk-KZ"/>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411"/>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Calibri" w:hAnsi="Times New Roman" w:cs="Times New Roman"/>
                <w:b/>
                <w:bCs/>
                <w:color w:val="FF0000"/>
                <w:sz w:val="24"/>
                <w:szCs w:val="24"/>
                <w:lang w:val="kk-KZ"/>
              </w:rPr>
            </w:pPr>
            <w:r w:rsidRPr="00A2779E">
              <w:rPr>
                <w:rFonts w:ascii="Times New Roman" w:hAnsi="Times New Roman" w:cs="Times New Roman"/>
                <w:b/>
                <w:sz w:val="24"/>
                <w:szCs w:val="24"/>
                <w:lang w:val="kk-KZ"/>
              </w:rPr>
              <w:t>3 СОӨЖ.  2 СӨЖ тапсырмасын</w:t>
            </w:r>
            <w:r>
              <w:rPr>
                <w:rFonts w:ascii="Times New Roman" w:hAnsi="Times New Roman" w:cs="Times New Roman"/>
                <w:b/>
                <w:sz w:val="24"/>
                <w:szCs w:val="24"/>
                <w:lang w:val="kk-KZ"/>
              </w:rPr>
              <w:t xml:space="preserve"> 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1 </w:t>
            </w:r>
            <w:r w:rsidRPr="00A2779E">
              <w:rPr>
                <w:rFonts w:ascii="Times New Roman" w:eastAsia="Times New Roman" w:hAnsi="Times New Roman" w:cs="Times New Roman"/>
                <w:b/>
                <w:sz w:val="24"/>
                <w:szCs w:val="24"/>
                <w:highlight w:val="green"/>
                <w:lang w:val="kk-KZ"/>
              </w:rPr>
              <w:t>АБ</w:t>
            </w:r>
            <w:r>
              <w:rPr>
                <w:rFonts w:ascii="Times New Roman" w:eastAsia="Times New Roman" w:hAnsi="Times New Roman" w:cs="Times New Roman"/>
                <w:b/>
                <w:sz w:val="24"/>
                <w:szCs w:val="24"/>
                <w:highlight w:val="green"/>
                <w:lang w:val="kk-KZ"/>
              </w:rPr>
              <w:t xml:space="preserve"> </w:t>
            </w:r>
            <w:r w:rsidRPr="00A2779E">
              <w:rPr>
                <w:rFonts w:ascii="Times New Roman" w:eastAsia="Times New Roman" w:hAnsi="Times New Roman" w:cs="Times New Roman"/>
                <w:b/>
                <w:sz w:val="24"/>
                <w:szCs w:val="24"/>
                <w:highlight w:val="green"/>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дәріс.</w:t>
            </w:r>
            <w:r w:rsidRPr="00A2779E">
              <w:rPr>
                <w:rFonts w:ascii="Times New Roman" w:hAnsi="Times New Roman" w:cs="Times New Roman"/>
                <w:sz w:val="24"/>
                <w:szCs w:val="24"/>
                <w:lang w:val="kk-KZ"/>
              </w:rPr>
              <w:t xml:space="preserve">  Мемлекеттік қаржылар саласындағы басқарудың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семинар сабақ.</w:t>
            </w:r>
            <w:r w:rsidRPr="00A2779E">
              <w:rPr>
                <w:rFonts w:ascii="Times New Roman" w:hAnsi="Times New Roman" w:cs="Times New Roman"/>
                <w:sz w:val="24"/>
                <w:szCs w:val="24"/>
                <w:lang w:val="kk-KZ"/>
              </w:rPr>
              <w:t xml:space="preserve">  Мемлекеттік қаржылар саласындағы басқаруды жүзеге асыратын органдардың жүйесі,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127159" w:rsidTr="00F50DC9">
        <w:trPr>
          <w:trHeight w:val="810"/>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4 СОӨЖ.  </w:t>
            </w:r>
            <w:r>
              <w:rPr>
                <w:rFonts w:ascii="Times New Roman" w:hAnsi="Times New Roman" w:cs="Times New Roman"/>
                <w:b/>
                <w:sz w:val="24"/>
                <w:szCs w:val="24"/>
                <w:lang w:val="kk-KZ"/>
              </w:rPr>
              <w:t xml:space="preserve">СӨЖ бойынша кеңес беру. </w:t>
            </w:r>
            <w:r w:rsidRPr="00A2779E">
              <w:rPr>
                <w:rFonts w:ascii="Times New Roman" w:hAnsi="Times New Roman" w:cs="Times New Roman"/>
                <w:b/>
                <w:sz w:val="24"/>
                <w:szCs w:val="24"/>
                <w:lang w:val="kk-KZ"/>
              </w:rPr>
              <w:t>3 СӨЖ тапсырмасын алу.</w:t>
            </w:r>
          </w:p>
          <w:p w:rsidR="00F50DC9" w:rsidRPr="00A2779E" w:rsidRDefault="00F50DC9" w:rsidP="00A2779E">
            <w:pPr>
              <w:pStyle w:val="a3"/>
              <w:rPr>
                <w:rFonts w:ascii="Times New Roman" w:hAnsi="Times New Roman" w:cs="Times New Roman"/>
                <w:bCs/>
                <w:sz w:val="24"/>
                <w:szCs w:val="24"/>
                <w:lang w:val="kk-KZ"/>
              </w:rPr>
            </w:pPr>
            <w:r w:rsidRPr="00B25F54">
              <w:rPr>
                <w:rFonts w:ascii="Times New Roman" w:hAnsi="Times New Roman" w:cs="Times New Roman"/>
                <w:b/>
                <w:sz w:val="24"/>
                <w:szCs w:val="24"/>
                <w:lang w:val="kk-KZ"/>
              </w:rPr>
              <w:t>3 СӨЖ  тақырыбы:</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A2779E">
              <w:rPr>
                <w:rFonts w:ascii="Times New Roman" w:hAnsi="Times New Roman" w:cs="Times New Roman"/>
                <w:sz w:val="24"/>
                <w:szCs w:val="24"/>
                <w:lang w:val="kk-KZ"/>
              </w:rPr>
              <w:t>қша жүйесінің құқықтық негіздерінің өзекті мәселелері. Қазақстан Республикасының ақша жүйесі және оның элементтері</w:t>
            </w:r>
            <w:r>
              <w:rPr>
                <w:rFonts w:ascii="Times New Roman" w:hAnsi="Times New Roman" w:cs="Times New Roman"/>
                <w:sz w:val="24"/>
                <w:szCs w:val="24"/>
                <w:lang w:val="kk-KZ"/>
              </w:rPr>
              <w:t>.</w:t>
            </w:r>
            <w:r w:rsidRPr="00A2779E">
              <w:rPr>
                <w:rFonts w:ascii="Times New Roman" w:hAnsi="Times New Roman" w:cs="Times New Roman"/>
                <w:sz w:val="24"/>
                <w:szCs w:val="24"/>
                <w:lang w:val="kk-KZ"/>
              </w:rPr>
              <w:t xml:space="preserve"> Валюталық заңнамаға талдау жүргізу.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7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жоспарлаудың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7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bCs/>
                <w:sz w:val="24"/>
                <w:szCs w:val="24"/>
                <w:lang w:val="kk-KZ"/>
              </w:rPr>
              <w:t>Қаржылық жоспарлаудың сатылары. Қаржы жылы. Қаржы кезеңі.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B25F54"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5 СОӨЖ.  3 СӨЖ тапсырмасын </w:t>
            </w:r>
            <w:r>
              <w:rPr>
                <w:rFonts w:ascii="Times New Roman" w:hAnsi="Times New Roman" w:cs="Times New Roman"/>
                <w:b/>
                <w:sz w:val="24"/>
                <w:szCs w:val="24"/>
                <w:lang w:val="kk-KZ"/>
              </w:rPr>
              <w:t>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trHeight w:val="58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8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Мемлекеттік қаржылық бақылауды құқықтық реттеудің өзекті мәселелері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trHeight w:val="563"/>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8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бақылаудың   ұғымы мен элементтері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9 дәріс. </w:t>
            </w:r>
            <w:r w:rsidRPr="00A2779E">
              <w:rPr>
                <w:rFonts w:ascii="Times New Roman" w:hAnsi="Times New Roman" w:cs="Times New Roman"/>
                <w:bCs/>
                <w:sz w:val="24"/>
                <w:szCs w:val="24"/>
                <w:lang w:val="kk-KZ"/>
              </w:rPr>
              <w:t xml:space="preserve">Қаржылық-құқықтық жауапкершілікті құқықтық реттеудің өзекті мәселелері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r>
      <w:tr w:rsidR="00F50DC9" w:rsidRPr="00A2779E" w:rsidTr="00F50DC9">
        <w:trPr>
          <w:trHeight w:val="551"/>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9 семинар сабақ.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 бұзушылық және оның түрлері</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Қаржылық  құқық бұзушылық</w:t>
            </w:r>
            <w:r>
              <w:rPr>
                <w:rFonts w:ascii="Times New Roman" w:hAnsi="Times New Roman" w:cs="Times New Roman"/>
                <w:bCs/>
                <w:sz w:val="24"/>
                <w:szCs w:val="24"/>
                <w:lang w:val="kk-KZ"/>
              </w:rPr>
              <w:t>тарды саралау</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p w:rsidR="00F50DC9" w:rsidRPr="00A2779E" w:rsidRDefault="00F50DC9" w:rsidP="00A2779E">
            <w:pPr>
              <w:pStyle w:val="a3"/>
              <w:rPr>
                <w:rFonts w:ascii="Times New Roman" w:eastAsia="Times New Roman" w:hAnsi="Times New Roman" w:cs="Times New Roman"/>
                <w:sz w:val="24"/>
                <w:szCs w:val="24"/>
                <w:lang w:val="kk-KZ"/>
              </w:rPr>
            </w:pPr>
          </w:p>
        </w:tc>
      </w:tr>
      <w:tr w:rsidR="00F50DC9" w:rsidRPr="00A2779E" w:rsidTr="00F50DC9">
        <w:trPr>
          <w:trHeight w:val="429"/>
          <w:jc w:val="center"/>
        </w:trPr>
        <w:tc>
          <w:tcPr>
            <w:tcW w:w="1556" w:type="dxa"/>
            <w:tcBorders>
              <w:top w:val="single" w:sz="4" w:space="0" w:color="auto"/>
              <w:left w:val="single" w:sz="4" w:space="0" w:color="000000"/>
              <w:bottom w:val="single" w:sz="4" w:space="0" w:color="auto"/>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754D3A">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sidRPr="00754D3A">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w:t>
            </w:r>
            <w:r>
              <w:rPr>
                <w:rFonts w:ascii="Times New Roman" w:hAnsi="Times New Roman" w:cs="Times New Roman"/>
                <w:bCs/>
                <w:sz w:val="24"/>
                <w:szCs w:val="24"/>
                <w:lang w:val="kk-KZ"/>
              </w:rPr>
              <w:t xml:space="preserve">  құқық бұзушылықтың</w:t>
            </w:r>
            <w:r w:rsidRPr="00A2779E">
              <w:rPr>
                <w:rFonts w:ascii="Times New Roman" w:hAnsi="Times New Roman" w:cs="Times New Roman"/>
                <w:bCs/>
                <w:sz w:val="24"/>
                <w:szCs w:val="24"/>
                <w:lang w:val="kk-KZ"/>
              </w:rPr>
              <w:t xml:space="preserve"> түрлері</w:t>
            </w:r>
            <w:r>
              <w:rPr>
                <w:rFonts w:ascii="Times New Roman" w:hAnsi="Times New Roman" w:cs="Times New Roman"/>
                <w:bCs/>
                <w:sz w:val="24"/>
                <w:szCs w:val="24"/>
                <w:lang w:val="kk-KZ"/>
              </w:rPr>
              <w:t xml:space="preserve"> және оның алдын алу мәселелері".</w:t>
            </w:r>
          </w:p>
        </w:tc>
        <w:tc>
          <w:tcPr>
            <w:tcW w:w="990" w:type="dxa"/>
            <w:tcBorders>
              <w:top w:val="single" w:sz="4" w:space="0" w:color="auto"/>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tc>
      </w:tr>
      <w:tr w:rsidR="00427C80" w:rsidRPr="00D60612" w:rsidTr="00427C80">
        <w:trPr>
          <w:trHeight w:val="396"/>
          <w:jc w:val="center"/>
        </w:trPr>
        <w:tc>
          <w:tcPr>
            <w:tcW w:w="10201" w:type="dxa"/>
            <w:gridSpan w:val="4"/>
            <w:tcBorders>
              <w:top w:val="single" w:sz="4" w:space="0" w:color="auto"/>
              <w:left w:val="single" w:sz="4" w:space="0" w:color="000000"/>
              <w:bottom w:val="single" w:sz="4" w:space="0" w:color="000000"/>
              <w:right w:val="single" w:sz="4" w:space="0" w:color="auto"/>
            </w:tcBorders>
          </w:tcPr>
          <w:p w:rsidR="00427C80" w:rsidRPr="00A2779E" w:rsidRDefault="00427C80" w:rsidP="00A2779E">
            <w:pPr>
              <w:pStyle w:val="a3"/>
              <w:jc w:val="center"/>
              <w:rPr>
                <w:rFonts w:ascii="Times New Roman" w:eastAsia="Times New Roman" w:hAnsi="Times New Roman" w:cs="Times New Roman"/>
                <w:smallCaps/>
                <w:sz w:val="24"/>
                <w:szCs w:val="24"/>
                <w:lang w:val="kk-KZ"/>
              </w:rPr>
            </w:pPr>
            <w:r w:rsidRPr="00A2779E">
              <w:rPr>
                <w:rFonts w:ascii="Times New Roman" w:hAnsi="Times New Roman" w:cs="Times New Roman"/>
                <w:b/>
                <w:sz w:val="24"/>
                <w:szCs w:val="24"/>
                <w:lang w:val="kk-KZ"/>
              </w:rPr>
              <w:t>3 Модуль Қаржылық құқықтың әртүрлі институттарының өзекті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D60612"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10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Бюджеттік құқық - қаржылық құқықтың басты институты  ретіндегі өзекті мәселелері.</w:t>
            </w:r>
            <w:r w:rsidRPr="00A2779E">
              <w:rPr>
                <w:rFonts w:ascii="Times New Roman" w:hAnsi="Times New Roman" w:cs="Times New Roman"/>
                <w:sz w:val="24"/>
                <w:szCs w:val="24"/>
                <w:lang w:val="kk-KZ"/>
              </w:rPr>
              <w:t xml:space="preserve"> Бюджеттік құқықтың ұғымы мен жалпы сипаттамасы.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sidRPr="00A866FA">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10 семинар сабақ.  </w:t>
            </w:r>
            <w:r w:rsidRPr="00A2779E">
              <w:rPr>
                <w:rFonts w:ascii="Times New Roman" w:hAnsi="Times New Roman" w:cs="Times New Roman"/>
                <w:sz w:val="24"/>
                <w:szCs w:val="24"/>
                <w:lang w:val="kk-KZ"/>
              </w:rPr>
              <w:t xml:space="preserve"> Бюджет жүйесінің құқықтық негіздері. Қазақстан Республикасының бюджет заңнамасы</w:t>
            </w:r>
            <w:r>
              <w:rPr>
                <w:rFonts w:ascii="Times New Roman" w:hAnsi="Times New Roman" w:cs="Times New Roman"/>
                <w:sz w:val="24"/>
                <w:szCs w:val="24"/>
                <w:lang w:val="kk-KZ"/>
              </w:rPr>
              <w:t>на талдау жасау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2 АБ </w:t>
            </w:r>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Midterm</w:t>
            </w:r>
            <w:proofErr w:type="spellEnd"/>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Exam</w:t>
            </w:r>
            <w:proofErr w:type="spellEnd"/>
            <w:r w:rsidRPr="00A2779E">
              <w:rPr>
                <w:rFonts w:ascii="Times New Roman" w:eastAsia="Times New Roman" w:hAnsi="Times New Roman" w:cs="Times New Roman"/>
                <w:b/>
                <w:sz w:val="24"/>
                <w:szCs w:val="24"/>
                <w:highlight w:val="green"/>
              </w:rPr>
              <w:t>)</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highlight w:val="green"/>
                <w:lang w:val="kk-KZ"/>
              </w:rPr>
            </w:pPr>
            <w:r w:rsidRPr="00A2779E">
              <w:rPr>
                <w:rFonts w:ascii="Times New Roman" w:eastAsia="Times New Roman" w:hAnsi="Times New Roman" w:cs="Times New Roman"/>
                <w:sz w:val="24"/>
                <w:szCs w:val="24"/>
                <w:highlight w:val="green"/>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11 дәріс.</w:t>
            </w:r>
            <w:r w:rsidRPr="00A2779E">
              <w:rPr>
                <w:rFonts w:ascii="Times New Roman" w:hAnsi="Times New Roman" w:cs="Times New Roman"/>
                <w:bCs/>
                <w:sz w:val="24"/>
                <w:szCs w:val="24"/>
                <w:lang w:val="kk-KZ"/>
              </w:rPr>
              <w:t xml:space="preserve"> Салық құқығы -  қаржылық құқықтың  институты  ретіндегі өзекті мәселелері</w:t>
            </w:r>
            <w:r w:rsidRPr="00A2779E">
              <w:rPr>
                <w:rFonts w:ascii="Times New Roman" w:hAnsi="Times New Roman" w:cs="Times New Roman"/>
                <w:b/>
                <w:sz w:val="24"/>
                <w:szCs w:val="24"/>
                <w:lang w:val="kk-KZ"/>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r>
      <w:tr w:rsidR="00F50DC9" w:rsidRPr="00A2779E" w:rsidTr="00F50DC9">
        <w:trPr>
          <w:trHeight w:val="59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11 семинар сабақ. </w:t>
            </w:r>
            <w:r w:rsidRPr="00A2779E">
              <w:rPr>
                <w:rFonts w:ascii="Times New Roman" w:hAnsi="Times New Roman" w:cs="Times New Roman"/>
                <w:b/>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Салықтық</w:t>
            </w:r>
            <w:r w:rsidRPr="00A2779E">
              <w:rPr>
                <w:rFonts w:ascii="Times New Roman" w:hAnsi="Times New Roman" w:cs="Times New Roman"/>
                <w:sz w:val="24"/>
                <w:szCs w:val="24"/>
                <w:lang w:val="kk-KZ"/>
              </w:rPr>
              <w:t xml:space="preserve"> құқықтың жалпы сипаттамасы мен ұғымы</w:t>
            </w:r>
            <w:r>
              <w:rPr>
                <w:rFonts w:ascii="Times New Roman" w:hAnsi="Times New Roman" w:cs="Times New Roman"/>
                <w:sz w:val="24"/>
                <w:szCs w:val="24"/>
                <w:lang w:val="kk-KZ"/>
              </w:rPr>
              <w:t>. Салық түрлері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11</w:t>
            </w:r>
          </w:p>
        </w:tc>
      </w:tr>
      <w:tr w:rsidR="00F50DC9" w:rsidRPr="00127159" w:rsidTr="00F50DC9">
        <w:trPr>
          <w:trHeight w:val="1128"/>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6 СОӨЖ. </w:t>
            </w:r>
            <w:r>
              <w:rPr>
                <w:rFonts w:ascii="Times New Roman" w:hAnsi="Times New Roman" w:cs="Times New Roman"/>
                <w:b/>
                <w:sz w:val="24"/>
                <w:szCs w:val="24"/>
                <w:lang w:val="kk-KZ"/>
              </w:rPr>
              <w:t xml:space="preserve">СӨЖ бойынша кеңес беру. </w:t>
            </w:r>
            <w:r w:rsidRPr="00A2779E">
              <w:rPr>
                <w:rFonts w:ascii="Times New Roman" w:hAnsi="Times New Roman" w:cs="Times New Roman"/>
                <w:b/>
                <w:sz w:val="24"/>
                <w:szCs w:val="24"/>
                <w:lang w:val="kk-KZ"/>
              </w:rPr>
              <w:t xml:space="preserve">4 СӨЖ тапсырмасының тақырыбын алу. </w:t>
            </w:r>
          </w:p>
          <w:p w:rsidR="00F50DC9" w:rsidRPr="00A2779E" w:rsidRDefault="00F50DC9" w:rsidP="00754D3A">
            <w:pPr>
              <w:pStyle w:val="a3"/>
              <w:rPr>
                <w:rFonts w:ascii="Times New Roman" w:hAnsi="Times New Roman" w:cs="Times New Roman"/>
                <w:b/>
                <w:sz w:val="24"/>
                <w:szCs w:val="24"/>
                <w:lang w:val="kk-KZ"/>
              </w:rPr>
            </w:pPr>
            <w:r>
              <w:rPr>
                <w:rFonts w:ascii="Times New Roman" w:hAnsi="Times New Roman" w:cs="Times New Roman"/>
                <w:b/>
                <w:sz w:val="24"/>
                <w:szCs w:val="24"/>
                <w:lang w:val="kk-KZ"/>
              </w:rPr>
              <w:t>4 СӨЖ тақырыбы</w:t>
            </w:r>
            <w:r w:rsidRPr="00A2779E">
              <w:rPr>
                <w:rFonts w:ascii="Times New Roman" w:hAnsi="Times New Roman" w:cs="Times New Roman"/>
                <w:b/>
                <w:sz w:val="24"/>
                <w:szCs w:val="24"/>
                <w:lang w:val="kk-KZ"/>
              </w:rPr>
              <w:t xml:space="preserve">: </w:t>
            </w:r>
            <w:r w:rsidRPr="00A2779E">
              <w:rPr>
                <w:rFonts w:ascii="Times New Roman" w:hAnsi="Times New Roman" w:cs="Times New Roman"/>
                <w:sz w:val="24"/>
                <w:szCs w:val="24"/>
                <w:lang w:val="kk-KZ"/>
              </w:rPr>
              <w:t>Қ</w:t>
            </w:r>
            <w:r>
              <w:rPr>
                <w:rFonts w:ascii="Times New Roman" w:hAnsi="Times New Roman" w:cs="Times New Roman"/>
                <w:sz w:val="24"/>
                <w:szCs w:val="24"/>
                <w:lang w:val="kk-KZ"/>
              </w:rPr>
              <w:t xml:space="preserve">азақстан </w:t>
            </w:r>
            <w:r w:rsidRPr="00A2779E">
              <w:rPr>
                <w:rFonts w:ascii="Times New Roman" w:hAnsi="Times New Roman" w:cs="Times New Roman"/>
                <w:sz w:val="24"/>
                <w:szCs w:val="24"/>
                <w:lang w:val="kk-KZ"/>
              </w:rPr>
              <w:t>Р</w:t>
            </w:r>
            <w:r>
              <w:rPr>
                <w:rFonts w:ascii="Times New Roman" w:hAnsi="Times New Roman" w:cs="Times New Roman"/>
                <w:sz w:val="24"/>
                <w:szCs w:val="24"/>
                <w:lang w:val="kk-KZ"/>
              </w:rPr>
              <w:t>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салық қызметін құқықтық реттеу мәселелері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11</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12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Қаржылық-банктік құқық - қаржылық құқықтық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eastAsia="Times New Roman" w:hAnsi="Times New Roman" w:cs="Times New Roman"/>
                <w:b/>
                <w:i/>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12 семинар сабақ. </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Қазақстан Республикасының банк жүйесі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Қазақстан Республикасының </w:t>
            </w:r>
            <w:r>
              <w:rPr>
                <w:rFonts w:ascii="Times New Roman" w:hAnsi="Times New Roman" w:cs="Times New Roman"/>
                <w:bCs/>
                <w:sz w:val="24"/>
                <w:szCs w:val="24"/>
                <w:lang w:val="kk-KZ"/>
              </w:rPr>
              <w:t>банк заңнамасы. Ұлттық банк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trHeight w:val="426"/>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7 СОӨЖ. 4 СӨЖ тапсырмасын</w:t>
            </w:r>
            <w:r>
              <w:rPr>
                <w:rFonts w:ascii="Times New Roman" w:hAnsi="Times New Roman" w:cs="Times New Roman"/>
                <w:b/>
                <w:sz w:val="24"/>
                <w:szCs w:val="24"/>
                <w:lang w:val="kk-KZ"/>
              </w:rPr>
              <w:t xml:space="preserve"> 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13 дәріс. </w:t>
            </w:r>
            <w:r w:rsidRPr="00A2779E">
              <w:rPr>
                <w:rFonts w:ascii="Times New Roman" w:hAnsi="Times New Roman" w:cs="Times New Roman"/>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Қаржылық-сақтандыру құқығы - қаржылық құқықтың институты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D11ABC">
            <w:pPr>
              <w:pStyle w:val="a3"/>
              <w:rPr>
                <w:rFonts w:ascii="Times New Roman" w:eastAsia="Times New Roman" w:hAnsi="Times New Roman" w:cs="Times New Roman"/>
                <w:b/>
                <w:i/>
                <w:sz w:val="24"/>
                <w:szCs w:val="24"/>
                <w:lang w:val="kk-KZ"/>
              </w:rPr>
            </w:pPr>
            <w:r w:rsidRPr="00A2779E">
              <w:rPr>
                <w:rFonts w:ascii="Times New Roman" w:hAnsi="Times New Roman" w:cs="Times New Roman"/>
                <w:b/>
                <w:sz w:val="24"/>
                <w:szCs w:val="24"/>
                <w:lang w:val="kk-KZ"/>
              </w:rPr>
              <w:t xml:space="preserve">13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 xml:space="preserve"> </w:t>
            </w:r>
            <w:r>
              <w:rPr>
                <w:rFonts w:ascii="Times New Roman" w:hAnsi="Times New Roman" w:cs="Times New Roman"/>
                <w:sz w:val="24"/>
                <w:szCs w:val="24"/>
                <w:lang w:val="kk-KZ"/>
              </w:rPr>
              <w:t>Қазақстан Республикасының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 xml:space="preserve">сақтандыру </w:t>
            </w:r>
            <w:r>
              <w:rPr>
                <w:rFonts w:ascii="Times New Roman" w:hAnsi="Times New Roman" w:cs="Times New Roman"/>
                <w:bCs/>
                <w:sz w:val="24"/>
                <w:szCs w:val="24"/>
                <w:lang w:val="kk-KZ"/>
              </w:rPr>
              <w:t xml:space="preserve">жүйесін құқықтық реттеу. </w:t>
            </w:r>
            <w:r w:rsidRPr="00A2779E">
              <w:rPr>
                <w:rFonts w:ascii="Times New Roman" w:hAnsi="Times New Roman" w:cs="Times New Roman"/>
                <w:bCs/>
                <w:sz w:val="24"/>
                <w:szCs w:val="24"/>
                <w:lang w:val="kk-KZ"/>
              </w:rPr>
              <w:t xml:space="preserve"> Сақтандыру түрлері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14 дәріс. </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Қаржылық-шаруашылық құқығы - қаржылық </w:t>
            </w:r>
            <w:r w:rsidRPr="00A2779E">
              <w:rPr>
                <w:rFonts w:ascii="Times New Roman" w:hAnsi="Times New Roman" w:cs="Times New Roman"/>
                <w:bCs/>
                <w:sz w:val="24"/>
                <w:szCs w:val="24"/>
                <w:lang w:val="kk-KZ"/>
              </w:rPr>
              <w:lastRenderedPageBreak/>
              <w:t>құқықтың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14</w:t>
            </w:r>
          </w:p>
        </w:tc>
      </w:tr>
      <w:tr w:rsidR="00F50DC9" w:rsidRPr="00A2779E" w:rsidTr="00F50DC9">
        <w:trPr>
          <w:trHeight w:val="602"/>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14 семинар сабақ.</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Қаржылық-шаруашылық құқықтың ұғымы және жалпы сипаттамасы</w:t>
            </w:r>
            <w:r>
              <w:rPr>
                <w:rFonts w:ascii="Times New Roman" w:hAnsi="Times New Roman" w:cs="Times New Roman"/>
                <w:bCs/>
                <w:sz w:val="24"/>
                <w:szCs w:val="24"/>
                <w:lang w:val="kk-KZ"/>
              </w:rPr>
              <w:t>, пәні, жүйесі.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r>
      <w:tr w:rsidR="00F50DC9" w:rsidRPr="00BB79E7"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15 дәріс.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Мемлекеттік несиелеудің құқықтық негіздері мен шарттарының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trHeight w:val="657"/>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B79E7" w:rsidRDefault="00427C80"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r w:rsidRPr="00BB79E7">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7C1BBB"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15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Мемлекеттік несиелеу және мемлекеттік қарыз алудың өзекті мәселелері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7C1BBB" w:rsidTr="00F50DC9">
        <w:trPr>
          <w:trHeight w:val="585"/>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427C80"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BB79E7">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Pr>
                <w:rFonts w:ascii="Times New Roman" w:eastAsia="Times New Roman" w:hAnsi="Times New Roman" w:cs="Times New Roman"/>
                <w:b/>
                <w:sz w:val="24"/>
                <w:szCs w:val="24"/>
                <w:lang w:val="kk-KZ"/>
              </w:rPr>
              <w:t xml:space="preserve"> </w:t>
            </w:r>
            <w:r w:rsidRPr="00BB79E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Бюжеттік жоспарлау. Бюджет заңнамасы</w:t>
            </w:r>
            <w:r w:rsidRPr="00BB79E7">
              <w:rPr>
                <w:rFonts w:ascii="Times New Roman" w:eastAsia="Times New Roman" w:hAnsi="Times New Roman" w:cs="Times New Roman"/>
                <w:sz w:val="24"/>
                <w:szCs w:val="24"/>
                <w:lang w:val="kk-KZ"/>
              </w:rPr>
              <w:t>"</w:t>
            </w:r>
          </w:p>
        </w:tc>
        <w:tc>
          <w:tcPr>
            <w:tcW w:w="990" w:type="dxa"/>
            <w:tcBorders>
              <w:top w:val="single" w:sz="4" w:space="0" w:color="auto"/>
              <w:left w:val="single" w:sz="4" w:space="0" w:color="000000"/>
              <w:bottom w:val="single" w:sz="4" w:space="0" w:color="000000"/>
              <w:right w:val="single" w:sz="4" w:space="0" w:color="000000"/>
            </w:tcBorders>
          </w:tcPr>
          <w:p w:rsidR="00F50DC9" w:rsidRPr="007C1BBB"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427C80"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7C1BBB" w:rsidRDefault="00F50DC9" w:rsidP="00A2779E">
            <w:pPr>
              <w:pStyle w:val="a3"/>
              <w:rPr>
                <w:rFonts w:ascii="Times New Roman" w:eastAsia="Times New Roman" w:hAnsi="Times New Roman" w:cs="Times New Roman"/>
                <w:b/>
                <w:sz w:val="24"/>
                <w:szCs w:val="24"/>
                <w:highlight w:val="green"/>
                <w:lang w:val="kk-KZ"/>
              </w:rPr>
            </w:pPr>
            <w:r w:rsidRPr="007C1BBB">
              <w:rPr>
                <w:rFonts w:ascii="Times New Roman" w:eastAsia="Times New Roman" w:hAnsi="Times New Roman" w:cs="Times New Roman"/>
                <w:b/>
                <w:sz w:val="24"/>
                <w:szCs w:val="24"/>
                <w:highlight w:val="green"/>
                <w:lang w:val="kk-KZ"/>
              </w:rPr>
              <w:t xml:space="preserve">3 АБ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b/>
                <w:sz w:val="24"/>
                <w:szCs w:val="24"/>
                <w:highlight w:val="green"/>
                <w:lang w:val="kk-KZ"/>
              </w:rPr>
            </w:pPr>
            <w:r>
              <w:rPr>
                <w:rFonts w:ascii="Times New Roman" w:eastAsia="Times New Roman" w:hAnsi="Times New Roman" w:cs="Times New Roman"/>
                <w:b/>
                <w:sz w:val="24"/>
                <w:szCs w:val="24"/>
                <w:highlight w:val="green"/>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427C80" w:rsidP="00A2779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Экзамен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F50DC9" w:rsidP="00A2779E">
            <w:pPr>
              <w:pStyle w:val="a3"/>
              <w:rPr>
                <w:rFonts w:ascii="Times New Roman" w:eastAsia="Times New Roman" w:hAnsi="Times New Roman" w:cs="Times New Roman"/>
                <w:sz w:val="24"/>
                <w:szCs w:val="24"/>
                <w:lang w:val="kk-KZ"/>
              </w:rPr>
            </w:pPr>
          </w:p>
        </w:tc>
      </w:tr>
    </w:tbl>
    <w:p w:rsidR="001B060C" w:rsidRPr="00A2779E" w:rsidRDefault="001B060C" w:rsidP="00A2779E">
      <w:pPr>
        <w:pStyle w:val="a3"/>
        <w:rPr>
          <w:rFonts w:ascii="Times New Roman" w:eastAsia="Times New Roman" w:hAnsi="Times New Roman" w:cs="Times New Roman"/>
          <w:sz w:val="24"/>
          <w:szCs w:val="24"/>
        </w:rPr>
      </w:pPr>
    </w:p>
    <w:p w:rsidR="001B060C" w:rsidRPr="00A2779E" w:rsidRDefault="001B060C" w:rsidP="00A2779E">
      <w:pPr>
        <w:pStyle w:val="a3"/>
        <w:rPr>
          <w:rFonts w:ascii="Times New Roman" w:eastAsia="Times New Roman" w:hAnsi="Times New Roman" w:cs="Times New Roman"/>
          <w:b/>
          <w:sz w:val="24"/>
          <w:szCs w:val="24"/>
          <w:lang w:val="kk-KZ"/>
        </w:rPr>
      </w:pPr>
      <w:bookmarkStart w:id="1" w:name="_gjdgxs" w:colFirst="0" w:colLast="0"/>
      <w:bookmarkEnd w:id="1"/>
    </w:p>
    <w:p w:rsidR="001B060C" w:rsidRPr="00A2779E" w:rsidRDefault="001B060C"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Декан                                                                                     </w:t>
      </w:r>
      <w:r w:rsidRPr="00A2779E">
        <w:rPr>
          <w:rFonts w:ascii="Times New Roman" w:eastAsia="Times New Roman" w:hAnsi="Times New Roman" w:cs="Times New Roman"/>
          <w:b/>
          <w:sz w:val="24"/>
          <w:szCs w:val="24"/>
          <w:lang w:val="kk-KZ"/>
        </w:rPr>
        <w:t xml:space="preserve">            Байдельдинов</w:t>
      </w:r>
      <w:r w:rsidRPr="00A2779E">
        <w:rPr>
          <w:rFonts w:ascii="Times New Roman" w:eastAsia="Times New Roman" w:hAnsi="Times New Roman" w:cs="Times New Roman"/>
          <w:b/>
          <w:sz w:val="24"/>
          <w:szCs w:val="24"/>
        </w:rPr>
        <w:t xml:space="preserve"> </w:t>
      </w:r>
      <w:r w:rsidRPr="00A2779E">
        <w:rPr>
          <w:rFonts w:ascii="Times New Roman" w:eastAsia="Times New Roman" w:hAnsi="Times New Roman" w:cs="Times New Roman"/>
          <w:b/>
          <w:sz w:val="24"/>
          <w:szCs w:val="24"/>
          <w:lang w:val="kk-KZ"/>
        </w:rPr>
        <w:t>Д</w:t>
      </w:r>
      <w:r w:rsidRPr="00A2779E">
        <w:rPr>
          <w:rFonts w:ascii="Times New Roman" w:eastAsia="Times New Roman" w:hAnsi="Times New Roman" w:cs="Times New Roman"/>
          <w:b/>
          <w:sz w:val="24"/>
          <w:szCs w:val="24"/>
        </w:rPr>
        <w:t>.</w:t>
      </w:r>
      <w:r w:rsidRPr="00A2779E">
        <w:rPr>
          <w:rFonts w:ascii="Times New Roman" w:eastAsia="Times New Roman" w:hAnsi="Times New Roman" w:cs="Times New Roman"/>
          <w:b/>
          <w:sz w:val="24"/>
          <w:szCs w:val="24"/>
          <w:lang w:val="kk-KZ"/>
        </w:rPr>
        <w:t>Л</w:t>
      </w:r>
      <w:r w:rsidRPr="00A2779E">
        <w:rPr>
          <w:rFonts w:ascii="Times New Roman" w:eastAsia="Times New Roman" w:hAnsi="Times New Roman" w:cs="Times New Roman"/>
          <w:b/>
          <w:sz w:val="24"/>
          <w:szCs w:val="24"/>
        </w:rPr>
        <w:t>.</w:t>
      </w:r>
    </w:p>
    <w:p w:rsidR="001B060C" w:rsidRPr="00A2779E" w:rsidRDefault="001B060C"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Әдістемелік бюро төрайымы</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Урисбаева А.А.</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Кафедра меңгерушісі</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Жатқанбаева А.Е.</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Дәрісер</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Қуаналиева Г.А.</w:t>
      </w:r>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sectPr w:rsidR="001B060C" w:rsidRPr="001B060C" w:rsidSect="00D91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14660"/>
    <w:multiLevelType w:val="multilevel"/>
    <w:tmpl w:val="D4EE3858"/>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4F8A141F"/>
    <w:multiLevelType w:val="hybridMultilevel"/>
    <w:tmpl w:val="F0B632C6"/>
    <w:lvl w:ilvl="0" w:tplc="5A6C402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1527A5C"/>
    <w:multiLevelType w:val="multilevel"/>
    <w:tmpl w:val="DC9291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1660E"/>
    <w:rsid w:val="00072450"/>
    <w:rsid w:val="000A698B"/>
    <w:rsid w:val="000C70CB"/>
    <w:rsid w:val="00127159"/>
    <w:rsid w:val="001B060C"/>
    <w:rsid w:val="00203403"/>
    <w:rsid w:val="002525CB"/>
    <w:rsid w:val="0026513B"/>
    <w:rsid w:val="002B3D1A"/>
    <w:rsid w:val="002F6E86"/>
    <w:rsid w:val="00310CE0"/>
    <w:rsid w:val="00352B3F"/>
    <w:rsid w:val="00375804"/>
    <w:rsid w:val="003D2456"/>
    <w:rsid w:val="00427C80"/>
    <w:rsid w:val="00436A39"/>
    <w:rsid w:val="004726F6"/>
    <w:rsid w:val="004E6F4C"/>
    <w:rsid w:val="00663A50"/>
    <w:rsid w:val="006931C9"/>
    <w:rsid w:val="006D72AF"/>
    <w:rsid w:val="006E62C4"/>
    <w:rsid w:val="006F3A42"/>
    <w:rsid w:val="007429D9"/>
    <w:rsid w:val="00754D3A"/>
    <w:rsid w:val="0076532C"/>
    <w:rsid w:val="007C1BBB"/>
    <w:rsid w:val="0081660E"/>
    <w:rsid w:val="00866CF7"/>
    <w:rsid w:val="00904A6B"/>
    <w:rsid w:val="0094606C"/>
    <w:rsid w:val="00963278"/>
    <w:rsid w:val="00A2779E"/>
    <w:rsid w:val="00A657AB"/>
    <w:rsid w:val="00A866FA"/>
    <w:rsid w:val="00B25F54"/>
    <w:rsid w:val="00BB79E7"/>
    <w:rsid w:val="00BC48C7"/>
    <w:rsid w:val="00D11ABC"/>
    <w:rsid w:val="00D44E17"/>
    <w:rsid w:val="00D54B2B"/>
    <w:rsid w:val="00D60612"/>
    <w:rsid w:val="00D915B5"/>
    <w:rsid w:val="00E12D2D"/>
    <w:rsid w:val="00E53E66"/>
    <w:rsid w:val="00F5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9FD7"/>
  <w15:docId w15:val="{66969FA7-1D1D-4419-84B0-89DF1193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60E"/>
    <w:pPr>
      <w:spacing w:after="0" w:line="240" w:lineRule="auto"/>
    </w:pPr>
  </w:style>
  <w:style w:type="character" w:customStyle="1" w:styleId="shorttext">
    <w:name w:val="short_text"/>
    <w:rsid w:val="00E12D2D"/>
    <w:rPr>
      <w:rFonts w:cs="Times New Roman"/>
    </w:rPr>
  </w:style>
  <w:style w:type="paragraph" w:customStyle="1" w:styleId="1">
    <w:name w:val="Обычный1"/>
    <w:rsid w:val="00663A50"/>
    <w:pPr>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866CF7"/>
    <w:pPr>
      <w:ind w:left="720"/>
      <w:contextualSpacing/>
    </w:pPr>
    <w:rPr>
      <w:rFonts w:ascii="Calibri" w:eastAsia="Times New Roman" w:hAnsi="Calibri" w:cs="Times New Roman"/>
    </w:rPr>
  </w:style>
  <w:style w:type="character" w:customStyle="1" w:styleId="s1">
    <w:name w:val="s1"/>
    <w:rsid w:val="0076532C"/>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F3A42"/>
    <w:rPr>
      <w:color w:val="0000FF"/>
      <w:u w:val="single"/>
    </w:rPr>
  </w:style>
  <w:style w:type="character" w:styleId="a6">
    <w:name w:val="Strong"/>
    <w:basedOn w:val="a0"/>
    <w:uiPriority w:val="22"/>
    <w:qFormat/>
    <w:rsid w:val="006F3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26806">
      <w:bodyDiv w:val="1"/>
      <w:marLeft w:val="0"/>
      <w:marRight w:val="0"/>
      <w:marTop w:val="0"/>
      <w:marBottom w:val="0"/>
      <w:divBdr>
        <w:top w:val="none" w:sz="0" w:space="0" w:color="auto"/>
        <w:left w:val="none" w:sz="0" w:space="0" w:color="auto"/>
        <w:bottom w:val="none" w:sz="0" w:space="0" w:color="auto"/>
        <w:right w:val="none" w:sz="0" w:space="0" w:color="auto"/>
      </w:divBdr>
      <w:divsChild>
        <w:div w:id="1797599300">
          <w:marLeft w:val="0"/>
          <w:marRight w:val="0"/>
          <w:marTop w:val="0"/>
          <w:marBottom w:val="0"/>
          <w:divBdr>
            <w:top w:val="none" w:sz="0" w:space="0" w:color="auto"/>
            <w:left w:val="none" w:sz="0" w:space="0" w:color="auto"/>
            <w:bottom w:val="none" w:sz="0" w:space="0" w:color="auto"/>
            <w:right w:val="none" w:sz="0" w:space="0" w:color="auto"/>
          </w:divBdr>
        </w:div>
        <w:div w:id="715737030">
          <w:marLeft w:val="0"/>
          <w:marRight w:val="0"/>
          <w:marTop w:val="75"/>
          <w:marBottom w:val="150"/>
          <w:divBdr>
            <w:top w:val="none" w:sz="0" w:space="0" w:color="auto"/>
            <w:left w:val="none" w:sz="0" w:space="0" w:color="auto"/>
            <w:bottom w:val="single" w:sz="6" w:space="8" w:color="E7E7E7"/>
            <w:right w:val="none" w:sz="0" w:space="0" w:color="auto"/>
          </w:divBdr>
        </w:div>
      </w:divsChild>
    </w:div>
    <w:div w:id="705373315">
      <w:bodyDiv w:val="1"/>
      <w:marLeft w:val="0"/>
      <w:marRight w:val="0"/>
      <w:marTop w:val="0"/>
      <w:marBottom w:val="0"/>
      <w:divBdr>
        <w:top w:val="none" w:sz="0" w:space="0" w:color="auto"/>
        <w:left w:val="none" w:sz="0" w:space="0" w:color="auto"/>
        <w:bottom w:val="none" w:sz="0" w:space="0" w:color="auto"/>
        <w:right w:val="none" w:sz="0" w:space="0" w:color="auto"/>
      </w:divBdr>
      <w:divsChild>
        <w:div w:id="498083184">
          <w:marLeft w:val="0"/>
          <w:marRight w:val="0"/>
          <w:marTop w:val="0"/>
          <w:marBottom w:val="0"/>
          <w:divBdr>
            <w:top w:val="none" w:sz="0" w:space="0" w:color="auto"/>
            <w:left w:val="none" w:sz="0" w:space="0" w:color="auto"/>
            <w:bottom w:val="none" w:sz="0" w:space="0" w:color="auto"/>
            <w:right w:val="none" w:sz="0" w:space="0" w:color="auto"/>
          </w:divBdr>
        </w:div>
        <w:div w:id="2006349764">
          <w:marLeft w:val="-75"/>
          <w:marRight w:val="-75"/>
          <w:marTop w:val="0"/>
          <w:marBottom w:val="0"/>
          <w:divBdr>
            <w:top w:val="none" w:sz="0" w:space="0" w:color="auto"/>
            <w:left w:val="none" w:sz="0" w:space="0" w:color="auto"/>
            <w:bottom w:val="none" w:sz="0" w:space="0" w:color="auto"/>
            <w:right w:val="none" w:sz="0" w:space="0" w:color="auto"/>
          </w:divBdr>
          <w:divsChild>
            <w:div w:id="967782466">
              <w:marLeft w:val="0"/>
              <w:marRight w:val="0"/>
              <w:marTop w:val="0"/>
              <w:marBottom w:val="0"/>
              <w:divBdr>
                <w:top w:val="none" w:sz="0" w:space="0" w:color="auto"/>
                <w:left w:val="none" w:sz="0" w:space="0" w:color="auto"/>
                <w:bottom w:val="none" w:sz="0" w:space="0" w:color="auto"/>
                <w:right w:val="none" w:sz="0" w:space="0" w:color="auto"/>
              </w:divBdr>
            </w:div>
            <w:div w:id="1090157847">
              <w:marLeft w:val="-60"/>
              <w:marRight w:val="0"/>
              <w:marTop w:val="0"/>
              <w:marBottom w:val="0"/>
              <w:divBdr>
                <w:top w:val="none" w:sz="0" w:space="0" w:color="auto"/>
                <w:left w:val="none" w:sz="0" w:space="0" w:color="auto"/>
                <w:bottom w:val="none" w:sz="0" w:space="0" w:color="auto"/>
                <w:right w:val="none" w:sz="0" w:space="0" w:color="auto"/>
              </w:divBdr>
              <w:divsChild>
                <w:div w:id="1564826465">
                  <w:marLeft w:val="0"/>
                  <w:marRight w:val="0"/>
                  <w:marTop w:val="0"/>
                  <w:marBottom w:val="0"/>
                  <w:divBdr>
                    <w:top w:val="none" w:sz="0" w:space="0" w:color="auto"/>
                    <w:left w:val="none" w:sz="0" w:space="0" w:color="auto"/>
                    <w:bottom w:val="none" w:sz="0" w:space="0" w:color="auto"/>
                    <w:right w:val="none" w:sz="0" w:space="0" w:color="auto"/>
                  </w:divBdr>
                  <w:divsChild>
                    <w:div w:id="1938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7979">
          <w:marLeft w:val="-75"/>
          <w:marRight w:val="-75"/>
          <w:marTop w:val="0"/>
          <w:marBottom w:val="0"/>
          <w:divBdr>
            <w:top w:val="none" w:sz="0" w:space="0" w:color="auto"/>
            <w:left w:val="none" w:sz="0" w:space="0" w:color="auto"/>
            <w:bottom w:val="none" w:sz="0" w:space="0" w:color="auto"/>
            <w:right w:val="none" w:sz="0" w:space="0" w:color="auto"/>
          </w:divBdr>
          <w:divsChild>
            <w:div w:id="562450832">
              <w:marLeft w:val="0"/>
              <w:marRight w:val="0"/>
              <w:marTop w:val="0"/>
              <w:marBottom w:val="0"/>
              <w:divBdr>
                <w:top w:val="none" w:sz="0" w:space="0" w:color="auto"/>
                <w:left w:val="none" w:sz="0" w:space="0" w:color="auto"/>
                <w:bottom w:val="none" w:sz="0" w:space="0" w:color="auto"/>
                <w:right w:val="none" w:sz="0" w:space="0" w:color="auto"/>
              </w:divBdr>
              <w:divsChild>
                <w:div w:id="1278178915">
                  <w:marLeft w:val="0"/>
                  <w:marRight w:val="0"/>
                  <w:marTop w:val="0"/>
                  <w:marBottom w:val="0"/>
                  <w:divBdr>
                    <w:top w:val="none" w:sz="0" w:space="0" w:color="auto"/>
                    <w:left w:val="none" w:sz="0" w:space="0" w:color="auto"/>
                    <w:bottom w:val="none" w:sz="0" w:space="0" w:color="auto"/>
                    <w:right w:val="none" w:sz="0" w:space="0" w:color="auto"/>
                  </w:divBdr>
                </w:div>
                <w:div w:id="1756390458">
                  <w:marLeft w:val="0"/>
                  <w:marRight w:val="0"/>
                  <w:marTop w:val="75"/>
                  <w:marBottom w:val="150"/>
                  <w:divBdr>
                    <w:top w:val="none" w:sz="0" w:space="0" w:color="auto"/>
                    <w:left w:val="none" w:sz="0" w:space="0" w:color="auto"/>
                    <w:bottom w:val="single" w:sz="6" w:space="8" w:color="E7E7E7"/>
                    <w:right w:val="none" w:sz="0" w:space="0" w:color="auto"/>
                  </w:divBdr>
                </w:div>
                <w:div w:id="1951543218">
                  <w:marLeft w:val="0"/>
                  <w:marRight w:val="0"/>
                  <w:marTop w:val="0"/>
                  <w:marBottom w:val="150"/>
                  <w:divBdr>
                    <w:top w:val="none" w:sz="0" w:space="0" w:color="auto"/>
                    <w:left w:val="none" w:sz="0" w:space="0" w:color="auto"/>
                    <w:bottom w:val="none" w:sz="0" w:space="0" w:color="auto"/>
                    <w:right w:val="none" w:sz="0" w:space="0" w:color="auto"/>
                  </w:divBdr>
                  <w:divsChild>
                    <w:div w:id="719404680">
                      <w:marLeft w:val="0"/>
                      <w:marRight w:val="0"/>
                      <w:marTop w:val="0"/>
                      <w:marBottom w:val="0"/>
                      <w:divBdr>
                        <w:top w:val="none" w:sz="0" w:space="0" w:color="auto"/>
                        <w:left w:val="none" w:sz="0" w:space="0" w:color="auto"/>
                        <w:bottom w:val="none" w:sz="0" w:space="0" w:color="auto"/>
                        <w:right w:val="none" w:sz="0" w:space="0" w:color="auto"/>
                      </w:divBdr>
                      <w:divsChild>
                        <w:div w:id="1404791366">
                          <w:marLeft w:val="0"/>
                          <w:marRight w:val="0"/>
                          <w:marTop w:val="0"/>
                          <w:marBottom w:val="0"/>
                          <w:divBdr>
                            <w:top w:val="none" w:sz="0" w:space="0" w:color="auto"/>
                            <w:left w:val="none" w:sz="0" w:space="0" w:color="auto"/>
                            <w:bottom w:val="none" w:sz="0" w:space="0" w:color="auto"/>
                            <w:right w:val="none" w:sz="0" w:space="0" w:color="auto"/>
                          </w:divBdr>
                          <w:divsChild>
                            <w:div w:id="1249583215">
                              <w:marLeft w:val="0"/>
                              <w:marRight w:val="0"/>
                              <w:marTop w:val="0"/>
                              <w:marBottom w:val="0"/>
                              <w:divBdr>
                                <w:top w:val="none" w:sz="0" w:space="0" w:color="auto"/>
                                <w:left w:val="none" w:sz="0" w:space="0" w:color="auto"/>
                                <w:bottom w:val="none" w:sz="0" w:space="0" w:color="auto"/>
                                <w:right w:val="none" w:sz="0" w:space="0" w:color="auto"/>
                              </w:divBdr>
                              <w:divsChild>
                                <w:div w:id="1701782639">
                                  <w:marLeft w:val="0"/>
                                  <w:marRight w:val="0"/>
                                  <w:marTop w:val="0"/>
                                  <w:marBottom w:val="0"/>
                                  <w:divBdr>
                                    <w:top w:val="none" w:sz="0" w:space="0" w:color="auto"/>
                                    <w:left w:val="none" w:sz="0" w:space="0" w:color="auto"/>
                                    <w:bottom w:val="none" w:sz="0" w:space="0" w:color="auto"/>
                                    <w:right w:val="none" w:sz="0" w:space="0" w:color="auto"/>
                                  </w:divBdr>
                                  <w:divsChild>
                                    <w:div w:id="5400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C9C98-6092-4FFA-894B-203669DA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5</Pages>
  <Words>1395</Words>
  <Characters>7956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cp:revision>
  <dcterms:created xsi:type="dcterms:W3CDTF">2020-01-08T13:39:00Z</dcterms:created>
  <dcterms:modified xsi:type="dcterms:W3CDTF">2020-01-21T18:29:00Z</dcterms:modified>
</cp:coreProperties>
</file>